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D90" w:rsidRDefault="00E51D90" w:rsidP="00E51D90">
      <w:pPr>
        <w:ind w:firstLine="0"/>
        <w:jc w:val="center"/>
      </w:pPr>
    </w:p>
    <w:p w:rsidR="00E51D90" w:rsidRDefault="00E51D90" w:rsidP="00E51D90">
      <w:pPr>
        <w:ind w:firstLine="0"/>
        <w:jc w:val="center"/>
      </w:pPr>
    </w:p>
    <w:p w:rsidR="00E51D90" w:rsidRDefault="00E51D90" w:rsidP="00E51D90">
      <w:pPr>
        <w:ind w:firstLine="0"/>
        <w:jc w:val="center"/>
      </w:pPr>
    </w:p>
    <w:p w:rsidR="00E51D90" w:rsidRDefault="00E51D90" w:rsidP="00E51D90">
      <w:pPr>
        <w:ind w:firstLine="0"/>
        <w:jc w:val="center"/>
      </w:pPr>
    </w:p>
    <w:p w:rsidR="00E51D90" w:rsidRDefault="00E51D90" w:rsidP="00E51D90">
      <w:pPr>
        <w:ind w:firstLine="0"/>
        <w:jc w:val="center"/>
      </w:pPr>
    </w:p>
    <w:p w:rsidR="00E51D90" w:rsidRDefault="00E51D90" w:rsidP="00E51D90">
      <w:pPr>
        <w:ind w:firstLine="0"/>
        <w:jc w:val="center"/>
      </w:pPr>
    </w:p>
    <w:p w:rsidR="00967732" w:rsidRPr="008D044F" w:rsidRDefault="00054AA0" w:rsidP="00E51D90">
      <w:pPr>
        <w:tabs>
          <w:tab w:val="center" w:pos="4680"/>
          <w:tab w:val="left" w:pos="7857"/>
        </w:tabs>
        <w:ind w:firstLine="0"/>
        <w:rPr>
          <w:b/>
        </w:rPr>
      </w:pPr>
      <w:r>
        <w:tab/>
      </w:r>
      <w:r w:rsidRPr="008D044F">
        <w:rPr>
          <w:b/>
        </w:rPr>
        <w:t xml:space="preserve">Aircraft Accident </w:t>
      </w:r>
      <w:r w:rsidR="009C4825" w:rsidRPr="008D044F">
        <w:rPr>
          <w:b/>
        </w:rPr>
        <w:t>Report Project</w:t>
      </w:r>
      <w:r w:rsidRPr="008D044F">
        <w:rPr>
          <w:b/>
        </w:rPr>
        <w:tab/>
      </w:r>
    </w:p>
    <w:p w:rsidR="00E51D90" w:rsidRDefault="00E51D90" w:rsidP="00E51D90">
      <w:pPr>
        <w:ind w:firstLine="0"/>
        <w:jc w:val="center"/>
      </w:pPr>
    </w:p>
    <w:p w:rsidR="009C4825" w:rsidRDefault="00054AA0" w:rsidP="00E51D90">
      <w:pPr>
        <w:ind w:firstLine="0"/>
        <w:jc w:val="center"/>
      </w:pPr>
      <w:r>
        <w:t>Name</w:t>
      </w:r>
    </w:p>
    <w:p w:rsidR="009C4825" w:rsidRDefault="00054AA0" w:rsidP="00E51D90">
      <w:pPr>
        <w:ind w:firstLine="0"/>
        <w:jc w:val="center"/>
      </w:pPr>
      <w:r>
        <w:t>Institution</w:t>
      </w:r>
    </w:p>
    <w:p w:rsidR="009C4825" w:rsidRDefault="00054AA0" w:rsidP="00E51D90">
      <w:pPr>
        <w:ind w:firstLine="0"/>
        <w:jc w:val="center"/>
      </w:pPr>
      <w:r>
        <w:t>Course</w:t>
      </w:r>
    </w:p>
    <w:p w:rsidR="009C4825" w:rsidRDefault="00054AA0" w:rsidP="00E51D90">
      <w:pPr>
        <w:ind w:firstLine="0"/>
        <w:jc w:val="center"/>
      </w:pPr>
      <w:r>
        <w:t>Instructor</w:t>
      </w:r>
    </w:p>
    <w:p w:rsidR="009C4825" w:rsidRPr="00967732" w:rsidRDefault="00054AA0" w:rsidP="00E51D90">
      <w:pPr>
        <w:ind w:firstLine="0"/>
        <w:jc w:val="center"/>
      </w:pPr>
      <w:r>
        <w:t>Date</w:t>
      </w:r>
    </w:p>
    <w:p w:rsidR="00967732" w:rsidRDefault="00967732" w:rsidP="004B344D">
      <w:pPr>
        <w:ind w:firstLine="0"/>
        <w:jc w:val="center"/>
        <w:rPr>
          <w:b/>
        </w:rPr>
      </w:pPr>
    </w:p>
    <w:p w:rsidR="00967732" w:rsidRDefault="00967732" w:rsidP="004B344D">
      <w:pPr>
        <w:ind w:firstLine="0"/>
        <w:jc w:val="center"/>
        <w:rPr>
          <w:b/>
        </w:rPr>
      </w:pPr>
    </w:p>
    <w:p w:rsidR="00967732" w:rsidRDefault="00967732" w:rsidP="004B344D">
      <w:pPr>
        <w:ind w:firstLine="0"/>
        <w:jc w:val="center"/>
        <w:rPr>
          <w:b/>
        </w:rPr>
      </w:pPr>
    </w:p>
    <w:p w:rsidR="00967732" w:rsidRDefault="00967732" w:rsidP="004B344D">
      <w:pPr>
        <w:ind w:firstLine="0"/>
        <w:jc w:val="center"/>
        <w:rPr>
          <w:b/>
        </w:rPr>
      </w:pPr>
    </w:p>
    <w:p w:rsidR="00967732" w:rsidRDefault="00967732" w:rsidP="004B344D">
      <w:pPr>
        <w:ind w:firstLine="0"/>
        <w:jc w:val="center"/>
        <w:rPr>
          <w:b/>
        </w:rPr>
      </w:pPr>
    </w:p>
    <w:p w:rsidR="00967732" w:rsidRDefault="00967732" w:rsidP="004B344D">
      <w:pPr>
        <w:ind w:firstLine="0"/>
        <w:jc w:val="center"/>
        <w:rPr>
          <w:b/>
        </w:rPr>
      </w:pPr>
    </w:p>
    <w:p w:rsidR="00967732" w:rsidRDefault="00967732" w:rsidP="004B344D">
      <w:pPr>
        <w:ind w:firstLine="0"/>
        <w:jc w:val="center"/>
        <w:rPr>
          <w:b/>
        </w:rPr>
      </w:pPr>
    </w:p>
    <w:p w:rsidR="00967732" w:rsidRDefault="00967732" w:rsidP="004B344D">
      <w:pPr>
        <w:ind w:firstLine="0"/>
        <w:jc w:val="center"/>
        <w:rPr>
          <w:b/>
        </w:rPr>
      </w:pPr>
    </w:p>
    <w:p w:rsidR="00967732" w:rsidRDefault="00967732" w:rsidP="005D390A">
      <w:pPr>
        <w:ind w:firstLine="0"/>
        <w:rPr>
          <w:b/>
        </w:rPr>
      </w:pPr>
    </w:p>
    <w:p w:rsidR="005D390A" w:rsidRDefault="005D390A" w:rsidP="005D390A">
      <w:pPr>
        <w:ind w:firstLine="0"/>
        <w:rPr>
          <w:b/>
        </w:rPr>
      </w:pPr>
    </w:p>
    <w:p w:rsidR="004B344D" w:rsidRDefault="00054AA0" w:rsidP="004B344D">
      <w:pPr>
        <w:ind w:firstLine="0"/>
        <w:jc w:val="center"/>
        <w:rPr>
          <w:b/>
        </w:rPr>
      </w:pPr>
      <w:r w:rsidRPr="004B344D">
        <w:rPr>
          <w:b/>
        </w:rPr>
        <w:lastRenderedPageBreak/>
        <w:t>Abstract</w:t>
      </w:r>
    </w:p>
    <w:p w:rsidR="004B344D" w:rsidRPr="00D47FD2" w:rsidRDefault="00054AA0" w:rsidP="00EE4B5A">
      <w:pPr>
        <w:ind w:firstLine="0"/>
        <w:rPr>
          <w:rFonts w:cs="Times New Roman"/>
        </w:rPr>
      </w:pPr>
      <w:r>
        <w:t>This paper delivers a co</w:t>
      </w:r>
      <w:r w:rsidR="001D48BB">
        <w:t>mpelling</w:t>
      </w:r>
      <w:r>
        <w:t xml:space="preserve"> examination of </w:t>
      </w:r>
      <w:r w:rsidR="001D48BB">
        <w:t xml:space="preserve">the </w:t>
      </w:r>
      <w:r w:rsidR="00D16A2F">
        <w:t>aircraft accident investigation process based on the case of a fatal accident involving Zonk Air</w:t>
      </w:r>
      <w:r>
        <w:t xml:space="preserve"> </w:t>
      </w:r>
      <w:r w:rsidR="00D16A2F">
        <w:t xml:space="preserve">aircraft </w:t>
      </w:r>
      <w:r w:rsidR="00D16A2F">
        <w:rPr>
          <w:rFonts w:cs="Times New Roman"/>
        </w:rPr>
        <w:t>1980 PA-31-310.</w:t>
      </w:r>
      <w:r w:rsidR="00D47FD2">
        <w:rPr>
          <w:rFonts w:cs="Times New Roman"/>
        </w:rPr>
        <w:t xml:space="preserve"> The plane</w:t>
      </w:r>
      <w:r w:rsidR="00AF027A">
        <w:rPr>
          <w:rFonts w:cs="Times New Roman"/>
        </w:rPr>
        <w:t>,</w:t>
      </w:r>
      <w:r w:rsidR="00D47FD2">
        <w:rPr>
          <w:rFonts w:cs="Times New Roman"/>
        </w:rPr>
        <w:t xml:space="preserve"> which had four </w:t>
      </w:r>
      <w:r w:rsidR="002D413C">
        <w:rPr>
          <w:rFonts w:cs="Times New Roman"/>
        </w:rPr>
        <w:t>passengers</w:t>
      </w:r>
      <w:r w:rsidR="00D47FD2">
        <w:rPr>
          <w:rFonts w:cs="Times New Roman"/>
        </w:rPr>
        <w:t xml:space="preserve"> onboard besides the pilot</w:t>
      </w:r>
      <w:r w:rsidR="00AF027A">
        <w:rPr>
          <w:rFonts w:cs="Times New Roman"/>
        </w:rPr>
        <w:t>,</w:t>
      </w:r>
      <w:r w:rsidR="00D47FD2">
        <w:rPr>
          <w:rFonts w:cs="Times New Roman"/>
        </w:rPr>
        <w:t xml:space="preserve"> did not survive the accident</w:t>
      </w:r>
      <w:r w:rsidR="00AF027A">
        <w:rPr>
          <w:rFonts w:cs="Times New Roman"/>
        </w:rPr>
        <w:t>,</w:t>
      </w:r>
      <w:r w:rsidR="00D47FD2">
        <w:rPr>
          <w:rFonts w:cs="Times New Roman"/>
        </w:rPr>
        <w:t xml:space="preserve"> which the National Transportation Safety Board (NTSB) considered </w:t>
      </w:r>
      <w:r w:rsidR="001D48BB">
        <w:rPr>
          <w:rFonts w:cs="Times New Roman"/>
        </w:rPr>
        <w:t xml:space="preserve">a </w:t>
      </w:r>
      <w:r w:rsidR="00D47FD2">
        <w:rPr>
          <w:rFonts w:cs="Times New Roman"/>
        </w:rPr>
        <w:t xml:space="preserve">crash where no one could survive. </w:t>
      </w:r>
      <w:r w:rsidR="00E32F5D">
        <w:rPr>
          <w:rFonts w:cs="Times New Roman"/>
        </w:rPr>
        <w:t xml:space="preserve">Besides, </w:t>
      </w:r>
      <w:r w:rsidR="000F6E91">
        <w:rPr>
          <w:rFonts w:cs="Times New Roman"/>
        </w:rPr>
        <w:t>enormous</w:t>
      </w:r>
      <w:r w:rsidR="00E32F5D">
        <w:rPr>
          <w:rFonts w:cs="Times New Roman"/>
        </w:rPr>
        <w:t xml:space="preserve"> blunt trauma was the definite cause of death.</w:t>
      </w:r>
    </w:p>
    <w:p w:rsidR="004B344D" w:rsidRDefault="004B344D" w:rsidP="00C70C61">
      <w:pPr>
        <w:ind w:firstLine="0"/>
        <w:rPr>
          <w:b/>
        </w:rPr>
      </w:pPr>
    </w:p>
    <w:p w:rsidR="004B344D" w:rsidRDefault="004B344D" w:rsidP="00C70C61">
      <w:pPr>
        <w:ind w:firstLine="0"/>
        <w:rPr>
          <w:b/>
        </w:rPr>
      </w:pPr>
    </w:p>
    <w:p w:rsidR="004B344D" w:rsidRDefault="004B344D" w:rsidP="00C70C61">
      <w:pPr>
        <w:ind w:firstLine="0"/>
        <w:rPr>
          <w:b/>
        </w:rPr>
      </w:pPr>
    </w:p>
    <w:p w:rsidR="004B344D" w:rsidRDefault="004B344D" w:rsidP="00C70C61">
      <w:pPr>
        <w:ind w:firstLine="0"/>
        <w:rPr>
          <w:b/>
        </w:rPr>
      </w:pPr>
    </w:p>
    <w:p w:rsidR="004B344D" w:rsidRDefault="004B344D" w:rsidP="00C70C61">
      <w:pPr>
        <w:ind w:firstLine="0"/>
        <w:rPr>
          <w:b/>
        </w:rPr>
      </w:pPr>
    </w:p>
    <w:p w:rsidR="004B344D" w:rsidRDefault="004B344D" w:rsidP="00C70C61">
      <w:pPr>
        <w:ind w:firstLine="0"/>
        <w:rPr>
          <w:b/>
        </w:rPr>
      </w:pPr>
    </w:p>
    <w:p w:rsidR="004B344D" w:rsidRDefault="004B344D" w:rsidP="00C70C61">
      <w:pPr>
        <w:ind w:firstLine="0"/>
        <w:rPr>
          <w:b/>
        </w:rPr>
      </w:pPr>
    </w:p>
    <w:p w:rsidR="004B344D" w:rsidRDefault="004B344D" w:rsidP="00C70C61">
      <w:pPr>
        <w:ind w:firstLine="0"/>
        <w:rPr>
          <w:b/>
        </w:rPr>
      </w:pPr>
    </w:p>
    <w:p w:rsidR="004B344D" w:rsidRDefault="004B344D" w:rsidP="00C70C61">
      <w:pPr>
        <w:ind w:firstLine="0"/>
        <w:rPr>
          <w:b/>
        </w:rPr>
      </w:pPr>
    </w:p>
    <w:p w:rsidR="004B344D" w:rsidRDefault="004B344D" w:rsidP="00C70C61">
      <w:pPr>
        <w:ind w:firstLine="0"/>
        <w:rPr>
          <w:b/>
        </w:rPr>
      </w:pPr>
    </w:p>
    <w:p w:rsidR="004B344D" w:rsidRDefault="004B344D" w:rsidP="00C70C61">
      <w:pPr>
        <w:ind w:firstLine="0"/>
        <w:rPr>
          <w:b/>
        </w:rPr>
      </w:pPr>
    </w:p>
    <w:p w:rsidR="004B344D" w:rsidRDefault="004B344D" w:rsidP="00C70C61">
      <w:pPr>
        <w:ind w:firstLine="0"/>
        <w:rPr>
          <w:b/>
        </w:rPr>
      </w:pPr>
    </w:p>
    <w:p w:rsidR="004B344D" w:rsidRDefault="004B344D" w:rsidP="00C70C61">
      <w:pPr>
        <w:ind w:firstLine="0"/>
        <w:rPr>
          <w:b/>
        </w:rPr>
      </w:pPr>
    </w:p>
    <w:p w:rsidR="004B344D" w:rsidRDefault="004B344D" w:rsidP="00C70C61">
      <w:pPr>
        <w:ind w:firstLine="0"/>
        <w:rPr>
          <w:b/>
        </w:rPr>
      </w:pPr>
    </w:p>
    <w:p w:rsidR="004B344D" w:rsidRDefault="004B344D" w:rsidP="00C70C61">
      <w:pPr>
        <w:ind w:firstLine="0"/>
        <w:rPr>
          <w:b/>
        </w:rPr>
      </w:pPr>
    </w:p>
    <w:p w:rsidR="004B344D" w:rsidRDefault="004B344D" w:rsidP="00C70C61">
      <w:pPr>
        <w:ind w:firstLine="0"/>
        <w:rPr>
          <w:b/>
        </w:rPr>
      </w:pPr>
    </w:p>
    <w:p w:rsidR="009D79C3" w:rsidRDefault="009D79C3" w:rsidP="00C70C61">
      <w:pPr>
        <w:ind w:firstLine="0"/>
        <w:rPr>
          <w:b/>
        </w:rPr>
      </w:pPr>
    </w:p>
    <w:p w:rsidR="00CA75EF" w:rsidRDefault="00054AA0" w:rsidP="009D79C3">
      <w:pPr>
        <w:ind w:firstLine="0"/>
        <w:jc w:val="center"/>
        <w:rPr>
          <w:b/>
        </w:rPr>
      </w:pPr>
      <w:r w:rsidRPr="00C70C61">
        <w:rPr>
          <w:b/>
        </w:rPr>
        <w:lastRenderedPageBreak/>
        <w:t>1.0 Brief History of Flight</w:t>
      </w:r>
    </w:p>
    <w:p w:rsidR="00C70C61" w:rsidRDefault="00054AA0" w:rsidP="00F9071E">
      <w:r>
        <w:t xml:space="preserve">A PA-31-310 aircraft with four </w:t>
      </w:r>
      <w:r w:rsidR="004B344D">
        <w:t>passengers</w:t>
      </w:r>
      <w:r>
        <w:t xml:space="preserve"> on board departed run</w:t>
      </w:r>
      <w:r w:rsidR="00BB2538">
        <w:t xml:space="preserve"> 18 on 7</w:t>
      </w:r>
      <w:r w:rsidR="00BB2538" w:rsidRPr="00BB2538">
        <w:rPr>
          <w:vertAlign w:val="superscript"/>
        </w:rPr>
        <w:t>th</w:t>
      </w:r>
      <w:r w:rsidR="00BB2538">
        <w:t xml:space="preserve"> November 2010. </w:t>
      </w:r>
      <w:r w:rsidR="00B64B42">
        <w:t xml:space="preserve">It was at </w:t>
      </w:r>
      <w:r w:rsidR="00675145">
        <w:t>sunset</w:t>
      </w:r>
      <w:r w:rsidR="00B64B42">
        <w:t xml:space="preserve"> when it left Lake Tahoe Airport. </w:t>
      </w:r>
      <w:r w:rsidR="00EC27D2">
        <w:t xml:space="preserve">Before its supposed return to Burbank, CA, </w:t>
      </w:r>
      <w:r w:rsidR="00F36CAA">
        <w:t>the crew had to take brief photos around the Lake’s region as articulated by the flight schedule.</w:t>
      </w:r>
      <w:r w:rsidR="004408FD">
        <w:t xml:space="preserve"> Concerning the weather aspect, </w:t>
      </w:r>
      <w:r w:rsidR="00285E74">
        <w:t xml:space="preserve">the lowering clouds were about two miles in radius </w:t>
      </w:r>
      <w:r w:rsidR="006824A8">
        <w:t xml:space="preserve">and a </w:t>
      </w:r>
      <w:r w:rsidR="006E4EEC">
        <w:t>worsening</w:t>
      </w:r>
      <w:r w:rsidR="006824A8">
        <w:t xml:space="preserve"> 900 feet</w:t>
      </w:r>
      <w:r w:rsidR="00387426">
        <w:t xml:space="preserve"> overcast</w:t>
      </w:r>
      <w:r w:rsidR="008C2A99">
        <w:t xml:space="preserve"> at the moment of departure.</w:t>
      </w:r>
      <w:r w:rsidR="00F9071E">
        <w:t xml:space="preserve"> </w:t>
      </w:r>
      <w:r w:rsidR="000D461C">
        <w:t>An observer saw the plane</w:t>
      </w:r>
      <w:r w:rsidR="00C83030">
        <w:t xml:space="preserve"> </w:t>
      </w:r>
      <w:r w:rsidR="00CD2E17">
        <w:t>withdrawing</w:t>
      </w:r>
      <w:r w:rsidR="00C83030">
        <w:t xml:space="preserve"> </w:t>
      </w:r>
      <w:r w:rsidR="00CD2E17">
        <w:t>from</w:t>
      </w:r>
      <w:r w:rsidR="00C83030">
        <w:t xml:space="preserve"> clouds in a </w:t>
      </w:r>
      <w:r w:rsidR="00E21C9A">
        <w:t>vertical</w:t>
      </w:r>
      <w:r w:rsidR="00C83030">
        <w:t xml:space="preserve"> left rolling</w:t>
      </w:r>
      <w:r w:rsidR="00740B4D">
        <w:t>-</w:t>
      </w:r>
      <w:r w:rsidR="00C83030">
        <w:t>like bank post</w:t>
      </w:r>
      <w:r w:rsidR="00740B4D">
        <w:t>-</w:t>
      </w:r>
      <w:r w:rsidR="00C83030">
        <w:t>it</w:t>
      </w:r>
      <w:r w:rsidR="00740B4D">
        <w:t>s</w:t>
      </w:r>
      <w:r w:rsidR="00C83030">
        <w:t xml:space="preserve"> take </w:t>
      </w:r>
      <w:r w:rsidR="00E21C9A">
        <w:t>roughly</w:t>
      </w:r>
      <w:r w:rsidR="00C83030">
        <w:t xml:space="preserve"> five miles </w:t>
      </w:r>
      <w:r w:rsidR="00E21C9A">
        <w:t xml:space="preserve">off the </w:t>
      </w:r>
      <w:r w:rsidR="00C83030">
        <w:t xml:space="preserve">runway. </w:t>
      </w:r>
      <w:r w:rsidR="0035164B">
        <w:t xml:space="preserve">Besides, the observers noticed a trailing smoke from it. </w:t>
      </w:r>
      <w:r w:rsidR="00740B4D">
        <w:t>B</w:t>
      </w:r>
      <w:r w:rsidR="000618BC">
        <w:t xml:space="preserve">efore the </w:t>
      </w:r>
      <w:r w:rsidR="00B8046E">
        <w:t>airplane</w:t>
      </w:r>
      <w:r w:rsidR="00EA1EDC">
        <w:t xml:space="preserve"> </w:t>
      </w:r>
      <w:r w:rsidR="00B8046E">
        <w:t>hit</w:t>
      </w:r>
      <w:r w:rsidR="00EA1EDC">
        <w:t xml:space="preserve"> the </w:t>
      </w:r>
      <w:r w:rsidR="002D7645">
        <w:t>surface</w:t>
      </w:r>
      <w:r w:rsidR="00EA1EDC">
        <w:t xml:space="preserve"> </w:t>
      </w:r>
      <w:r w:rsidR="00190A43">
        <w:t>four hundred</w:t>
      </w:r>
      <w:r w:rsidR="00EA1EDC">
        <w:t xml:space="preserve"> feet from the </w:t>
      </w:r>
      <w:r w:rsidR="00B8046E">
        <w:t>bottom</w:t>
      </w:r>
      <w:r w:rsidR="00EA1EDC">
        <w:t xml:space="preserve"> of a communication </w:t>
      </w:r>
      <w:r w:rsidR="00336817">
        <w:t>barbican</w:t>
      </w:r>
      <w:r w:rsidR="00EA1EDC">
        <w:t>, it initially impacted th</w:t>
      </w:r>
      <w:r w:rsidR="00E3279D">
        <w:t>is tower's top</w:t>
      </w:r>
      <w:r w:rsidR="00EA1EDC">
        <w:t xml:space="preserve">. </w:t>
      </w:r>
      <w:r w:rsidR="00CB7835">
        <w:t>Investigators discovered a red tip light at the b</w:t>
      </w:r>
      <w:r w:rsidR="00E3279D">
        <w:t>ottom</w:t>
      </w:r>
      <w:r w:rsidR="00CB7835">
        <w:t xml:space="preserve"> of this 100-foot tower.</w:t>
      </w:r>
      <w:r w:rsidR="001F6D4A">
        <w:t xml:space="preserve"> A second ground impact was equally observed nearly </w:t>
      </w:r>
      <w:r w:rsidR="00190A43">
        <w:t>a hundred</w:t>
      </w:r>
      <w:r w:rsidR="001F6D4A">
        <w:t xml:space="preserve"> feet </w:t>
      </w:r>
      <w:r w:rsidR="00874AB1">
        <w:t>far off</w:t>
      </w:r>
      <w:r w:rsidR="001F6D4A">
        <w:t xml:space="preserve"> the initial ground impact. It was here that a green tip light was sited.</w:t>
      </w:r>
      <w:r w:rsidR="00656B79">
        <w:t xml:space="preserve"> Ultimately, </w:t>
      </w:r>
      <w:r w:rsidR="00E94D8C">
        <w:t>fifty</w:t>
      </w:r>
      <w:r w:rsidR="00656B79">
        <w:t xml:space="preserve"> feet </w:t>
      </w:r>
      <w:r w:rsidR="00232026">
        <w:t>a stretch the last</w:t>
      </w:r>
      <w:r w:rsidR="00656B79">
        <w:t xml:space="preserve"> effect, the </w:t>
      </w:r>
      <w:r w:rsidR="00613C16">
        <w:t>plane came to a halt</w:t>
      </w:r>
      <w:r w:rsidR="00656B79">
        <w:t>.</w:t>
      </w:r>
    </w:p>
    <w:p w:rsidR="00420D69" w:rsidRDefault="00054AA0" w:rsidP="009D79C3">
      <w:pPr>
        <w:ind w:firstLine="0"/>
        <w:jc w:val="center"/>
        <w:rPr>
          <w:b/>
        </w:rPr>
      </w:pPr>
      <w:r w:rsidRPr="001065AD">
        <w:rPr>
          <w:b/>
        </w:rPr>
        <w:t>1.1 Scene Management Procedures</w:t>
      </w:r>
    </w:p>
    <w:p w:rsidR="001065AD" w:rsidRDefault="00054AA0" w:rsidP="002F534D">
      <w:r>
        <w:t xml:space="preserve">The </w:t>
      </w:r>
      <w:r w:rsidR="00E3279D">
        <w:t>"</w:t>
      </w:r>
      <w:r>
        <w:t>Go Team</w:t>
      </w:r>
      <w:r w:rsidR="00E3279D">
        <w:t>"</w:t>
      </w:r>
      <w:r>
        <w:t xml:space="preserve"> from NTSB was directed to the scene at the</w:t>
      </w:r>
      <w:r w:rsidR="00D215D4">
        <w:t xml:space="preserve"> point of the </w:t>
      </w:r>
      <w:r w:rsidR="00DF5AD2">
        <w:t>accident</w:t>
      </w:r>
      <w:r w:rsidR="00D215D4">
        <w:t>.</w:t>
      </w:r>
      <w:r w:rsidR="00C96A4A">
        <w:t xml:space="preserve"> By composition, the team consists of more than a dozen </w:t>
      </w:r>
      <w:r w:rsidR="00371C9D">
        <w:t>experts</w:t>
      </w:r>
      <w:r w:rsidR="00C96A4A">
        <w:t xml:space="preserve"> and 2-3 employees.</w:t>
      </w:r>
      <w:r w:rsidR="00F659D2">
        <w:t xml:space="preserve"> They are obliged to respond to the scene as soon as possible. After their arrival, regardless of their location</w:t>
      </w:r>
      <w:r w:rsidR="00E3279D">
        <w:t>,</w:t>
      </w:r>
      <w:r w:rsidR="00F659D2">
        <w:t xml:space="preserve"> they ought to be reachable around the clock. </w:t>
      </w:r>
      <w:r w:rsidR="0043132F">
        <w:t>Every distinct member of the team equally as explicit tasks assigned to them. These tasks accompany survival aspects, operations, air traffic control, systems, structures, human performance</w:t>
      </w:r>
      <w:r w:rsidR="00BE30B5">
        <w:t>,</w:t>
      </w:r>
      <w:r w:rsidR="0043132F">
        <w:t xml:space="preserve"> and weather. </w:t>
      </w:r>
      <w:r w:rsidR="00E65222">
        <w:t>The above division of tasks prevents the investigator from being overwhelmed</w:t>
      </w:r>
      <w:r w:rsidR="00BE30B5">
        <w:t>, enabling them to discretely concentrate on a specific accident section</w:t>
      </w:r>
      <w:r w:rsidR="000830CB">
        <w:t xml:space="preserve"> (</w:t>
      </w:r>
      <w:r w:rsidR="006A596D">
        <w:t>NTSB, 2021</w:t>
      </w:r>
      <w:r w:rsidR="000830CB">
        <w:t>)</w:t>
      </w:r>
      <w:r w:rsidR="00E65222">
        <w:t xml:space="preserve">. </w:t>
      </w:r>
      <w:r w:rsidR="005F652A">
        <w:t xml:space="preserve">Preparation </w:t>
      </w:r>
      <w:r w:rsidR="00B35472">
        <w:t xml:space="preserve">opens up field investigations. </w:t>
      </w:r>
      <w:r w:rsidR="009C141A">
        <w:t xml:space="preserve">The latter appellation refers to all </w:t>
      </w:r>
      <w:r w:rsidR="003766FC">
        <w:t>preliminary coordination processe</w:t>
      </w:r>
      <w:r w:rsidR="009C141A">
        <w:t>s</w:t>
      </w:r>
      <w:r w:rsidR="003766FC">
        <w:t>,</w:t>
      </w:r>
      <w:r w:rsidR="009C141A">
        <w:t xml:space="preserve"> such as individual survival items, </w:t>
      </w:r>
      <w:r w:rsidR="009C141A">
        <w:lastRenderedPageBreak/>
        <w:t xml:space="preserve">evidence collection equipment, witness interviewing </w:t>
      </w:r>
      <w:r w:rsidR="00BE30B5">
        <w:t>ki</w:t>
      </w:r>
      <w:r w:rsidR="009C141A">
        <w:t>t, diagramming</w:t>
      </w:r>
      <w:r w:rsidR="00BE30B5">
        <w:t>,</w:t>
      </w:r>
      <w:r w:rsidR="009C141A">
        <w:t xml:space="preserve"> and plotting equipment. </w:t>
      </w:r>
      <w:r w:rsidR="00172E4B">
        <w:t xml:space="preserve">Likewise, initial actions range from conducting meetings, arranging security, safety regulations, establishing a base of operation, taking photographs to </w:t>
      </w:r>
      <w:r w:rsidR="00C205C0">
        <w:t>liaison</w:t>
      </w:r>
      <w:r w:rsidR="00172E4B">
        <w:t xml:space="preserve"> with authorities. </w:t>
      </w:r>
      <w:r w:rsidR="0073127F">
        <w:t xml:space="preserve">After all the above activities are </w:t>
      </w:r>
      <w:r w:rsidR="006E6751">
        <w:t>thorough</w:t>
      </w:r>
      <w:r w:rsidR="0073127F">
        <w:t xml:space="preserve">ly done, </w:t>
      </w:r>
      <w:r w:rsidR="003E34F7">
        <w:t xml:space="preserve">the </w:t>
      </w:r>
      <w:r w:rsidR="00CE5A5A">
        <w:t xml:space="preserve">aircraft wreckage </w:t>
      </w:r>
      <w:r w:rsidR="006E6751">
        <w:t xml:space="preserve">should be </w:t>
      </w:r>
      <w:r w:rsidR="00CE5A5A">
        <w:t xml:space="preserve">investigated. Here, the team notes and calculates aspects </w:t>
      </w:r>
      <w:r w:rsidR="00BA2A1A">
        <w:t>that might have influenced the impact angle and velocity of the aircraft a</w:t>
      </w:r>
      <w:r w:rsidR="00531C5C">
        <w:t>nd the</w:t>
      </w:r>
      <w:r w:rsidR="00BA2A1A">
        <w:t xml:space="preserve"> impacts of the terrain land.</w:t>
      </w:r>
    </w:p>
    <w:p w:rsidR="004662E3" w:rsidRDefault="00054AA0" w:rsidP="009D79C3">
      <w:pPr>
        <w:ind w:firstLine="0"/>
        <w:jc w:val="center"/>
        <w:rPr>
          <w:b/>
        </w:rPr>
      </w:pPr>
      <w:r w:rsidRPr="000C3845">
        <w:rPr>
          <w:b/>
        </w:rPr>
        <w:t>1.2 On Scene Observation</w:t>
      </w:r>
    </w:p>
    <w:p w:rsidR="000C3845" w:rsidRDefault="00054AA0" w:rsidP="008E4BD6">
      <w:r>
        <w:t>The computed travel of downward angle was 75.96</w:t>
      </w:r>
      <w:r w:rsidR="007D398C">
        <w:t xml:space="preserve"> </w:t>
      </w:r>
      <w:r>
        <w:t xml:space="preserve">degrees. </w:t>
      </w:r>
      <w:r w:rsidR="007D398C">
        <w:t>These gradations were</w:t>
      </w:r>
      <w:r>
        <w:t xml:space="preserve"> measured from the aircraft</w:t>
      </w:r>
      <w:r w:rsidR="00E3279D">
        <w:t>'</w:t>
      </w:r>
      <w:r>
        <w:t xml:space="preserve">s first impact at the </w:t>
      </w:r>
      <w:r w:rsidR="008D1934">
        <w:t>topmost</w:t>
      </w:r>
      <w:r>
        <w:t xml:space="preserve"> </w:t>
      </w:r>
      <w:r w:rsidR="008D1934">
        <w:t>part of the</w:t>
      </w:r>
      <w:r>
        <w:t xml:space="preserve"> </w:t>
      </w:r>
      <w:r w:rsidR="008D1934">
        <w:t>barbican</w:t>
      </w:r>
      <w:r>
        <w:t xml:space="preserve"> to the </w:t>
      </w:r>
      <w:r w:rsidR="00F05E33">
        <w:t>earth's</w:t>
      </w:r>
      <w:r w:rsidR="001F192A">
        <w:t xml:space="preserve"> subsequent impact</w:t>
      </w:r>
      <w:r>
        <w:t xml:space="preserve">, </w:t>
      </w:r>
      <w:r w:rsidR="00F05E33">
        <w:t>four hundr</w:t>
      </w:r>
      <w:r w:rsidR="00A74D59">
        <w:t>ed feet off the tower</w:t>
      </w:r>
      <w:r>
        <w:t>.</w:t>
      </w:r>
      <w:r w:rsidR="00215688">
        <w:t xml:space="preserve"> Since a red </w:t>
      </w:r>
      <w:r w:rsidR="00CB3054">
        <w:t xml:space="preserve">wingtip light was </w:t>
      </w:r>
      <w:r w:rsidR="000F07A5">
        <w:t>located</w:t>
      </w:r>
      <w:r w:rsidR="00CB3054">
        <w:t xml:space="preserve"> in a scar on the ground, the debris at t</w:t>
      </w:r>
      <w:r w:rsidR="00224DDE">
        <w:t xml:space="preserve">he second impact projected </w:t>
      </w:r>
      <w:r w:rsidR="00CB3054">
        <w:t>left</w:t>
      </w:r>
      <w:r w:rsidR="001F192A">
        <w:t>-</w:t>
      </w:r>
      <w:r w:rsidR="00CB3054">
        <w:t xml:space="preserve">wing </w:t>
      </w:r>
      <w:r w:rsidR="003123D6">
        <w:t>hit</w:t>
      </w:r>
      <w:r w:rsidR="00224DDE">
        <w:t>ting</w:t>
      </w:r>
      <w:r w:rsidR="003123D6">
        <w:t xml:space="preserve"> the surface</w:t>
      </w:r>
      <w:r w:rsidR="00CB3054">
        <w:t xml:space="preserve">. </w:t>
      </w:r>
      <w:r w:rsidR="00801186">
        <w:t xml:space="preserve">A green wingtip light </w:t>
      </w:r>
      <w:r w:rsidR="003D11B5">
        <w:t>sited</w:t>
      </w:r>
      <w:r w:rsidR="00801186">
        <w:t xml:space="preserve"> 100 feet from initial </w:t>
      </w:r>
      <w:r w:rsidR="00D44C6F">
        <w:t>surface touchpoint</w:t>
      </w:r>
      <w:r w:rsidR="00801186">
        <w:t xml:space="preserve"> impact</w:t>
      </w:r>
      <w:r w:rsidR="00BC6FD3">
        <w:t xml:space="preserve"> indicated the right</w:t>
      </w:r>
      <w:r w:rsidR="001F192A">
        <w:t>-</w:t>
      </w:r>
      <w:r w:rsidR="00BC6FD3">
        <w:t xml:space="preserve">wing </w:t>
      </w:r>
      <w:r w:rsidR="001523CA">
        <w:t>came into</w:t>
      </w:r>
      <w:r w:rsidR="00BC6FD3">
        <w:t xml:space="preserve"> contact with the </w:t>
      </w:r>
      <w:r w:rsidR="001523CA">
        <w:t>ear</w:t>
      </w:r>
      <w:r w:rsidR="00B73B67">
        <w:t>th</w:t>
      </w:r>
      <w:r w:rsidR="00BC6FD3">
        <w:t xml:space="preserve"> at that point.</w:t>
      </w:r>
      <w:r w:rsidR="005F6BB4">
        <w:t xml:space="preserve"> </w:t>
      </w:r>
      <w:r w:rsidR="001F192A">
        <w:t>The rubble was moderately scorched, crumpled, warped, and</w:t>
      </w:r>
      <w:r w:rsidR="005F6BB4">
        <w:t xml:space="preserve"> </w:t>
      </w:r>
      <w:r w:rsidR="00837A82">
        <w:t>fused</w:t>
      </w:r>
      <w:r w:rsidR="005F6BB4">
        <w:t xml:space="preserve"> to a general area for the most part. </w:t>
      </w:r>
      <w:r w:rsidR="001F192A">
        <w:t>The p</w:t>
      </w:r>
      <w:r w:rsidR="00545FE4">
        <w:t>resence of vertical soot marks o</w:t>
      </w:r>
      <w:r w:rsidR="00D44F4F">
        <w:t xml:space="preserve">n the crumpled portions of the fuselage and wings led to the observation that </w:t>
      </w:r>
      <w:r w:rsidR="001F192A">
        <w:t xml:space="preserve">the aircraft's impact caused </w:t>
      </w:r>
      <w:r w:rsidR="00146731">
        <w:t xml:space="preserve">a </w:t>
      </w:r>
      <w:r w:rsidR="001F192A">
        <w:t>fire</w:t>
      </w:r>
      <w:r w:rsidR="00D44F4F">
        <w:t>.</w:t>
      </w:r>
      <w:r w:rsidR="00304A0F">
        <w:t xml:space="preserve"> Likewise, soot </w:t>
      </w:r>
      <w:r w:rsidR="00306A28">
        <w:t>inscriptions</w:t>
      </w:r>
      <w:r w:rsidR="00304A0F">
        <w:t xml:space="preserve"> were observed on the right engine nacelle. </w:t>
      </w:r>
      <w:r w:rsidR="00B2148B">
        <w:t>Inspection of the right engine was made almost impossible by the effects and fire on the suitable machine.</w:t>
      </w:r>
    </w:p>
    <w:p w:rsidR="000C3845" w:rsidRDefault="00B2148B" w:rsidP="008E4BD6">
      <w:r>
        <w:t xml:space="preserve">Nonetheless, </w:t>
      </w:r>
      <w:r w:rsidR="003C59BB">
        <w:t>cord</w:t>
      </w:r>
      <w:r w:rsidR="00146731">
        <w:t>-</w:t>
      </w:r>
      <w:r w:rsidR="003C59BB">
        <w:t xml:space="preserve">wise </w:t>
      </w:r>
      <w:r w:rsidR="00A559B9">
        <w:t>corrugations</w:t>
      </w:r>
      <w:r w:rsidR="003C59BB">
        <w:t xml:space="preserve"> and span indicted by the prop on the right engine besides the trailing edges exhibiting </w:t>
      </w:r>
      <w:r w:rsidR="00872936">
        <w:t>several</w:t>
      </w:r>
      <w:r w:rsidR="003C59BB">
        <w:t xml:space="preserve"> </w:t>
      </w:r>
      <w:r w:rsidR="00872936">
        <w:t>typical</w:t>
      </w:r>
      <w:r w:rsidR="003C59BB">
        <w:t xml:space="preserve"> </w:t>
      </w:r>
      <w:r w:rsidR="00E3279D">
        <w:t>"</w:t>
      </w:r>
      <w:r w:rsidR="003C59BB">
        <w:t>S</w:t>
      </w:r>
      <w:r w:rsidR="00E3279D">
        <w:t>"</w:t>
      </w:r>
      <w:r w:rsidR="003C59BB">
        <w:t xml:space="preserve"> compre</w:t>
      </w:r>
      <w:r w:rsidR="00872936">
        <w:t>s</w:t>
      </w:r>
      <w:r w:rsidR="003C59BB">
        <w:t>sions</w:t>
      </w:r>
      <w:r w:rsidR="00112574">
        <w:t xml:space="preserve"> a</w:t>
      </w:r>
      <w:r w:rsidR="00146731">
        <w:t xml:space="preserve">nd blade tips being broken, indicating that the right engine was not only running but also running </w:t>
      </w:r>
      <w:r w:rsidR="008B1074">
        <w:t>and</w:t>
      </w:r>
      <w:r w:rsidR="00271106">
        <w:t xml:space="preserve"> developing power. </w:t>
      </w:r>
      <w:r w:rsidR="00A82A80">
        <w:t xml:space="preserve">The above observation cannot be replicated for the left engine. </w:t>
      </w:r>
      <w:r w:rsidR="003718F3">
        <w:t>The left engine was making no significant power</w:t>
      </w:r>
      <w:r w:rsidR="009A14B9">
        <w:t xml:space="preserve"> based on the </w:t>
      </w:r>
      <w:r w:rsidR="003718F3">
        <w:t>gear's signatures</w:t>
      </w:r>
      <w:r w:rsidR="009A14B9">
        <w:t xml:space="preserve"> and the cooled metal exhaust besides prop analysis. </w:t>
      </w:r>
      <w:r w:rsidR="00D67E74">
        <w:t>The left prop remained intact</w:t>
      </w:r>
      <w:r w:rsidR="003718F3">
        <w:t>,</w:t>
      </w:r>
      <w:r w:rsidR="00D67E74">
        <w:t xml:space="preserve"> whereas the props were bent at the rear. </w:t>
      </w:r>
      <w:r w:rsidR="007676A6">
        <w:t xml:space="preserve">The </w:t>
      </w:r>
      <w:r w:rsidR="007676A6">
        <w:lastRenderedPageBreak/>
        <w:t>feathered blades depicted those of a typical flight.</w:t>
      </w:r>
      <w:r w:rsidR="005E667E">
        <w:t xml:space="preserve"> Engine prop bends forward when it </w:t>
      </w:r>
      <w:r w:rsidR="003718F3">
        <w:t>impacts the ground and produces</w:t>
      </w:r>
      <w:r w:rsidR="005E667E">
        <w:t xml:space="preserve"> power</w:t>
      </w:r>
      <w:r w:rsidR="0081319F">
        <w:t xml:space="preserve"> (</w:t>
      </w:r>
      <w:r w:rsidR="006A596D">
        <w:t>Risingup, 2021</w:t>
      </w:r>
      <w:r w:rsidR="0081319F">
        <w:t>)</w:t>
      </w:r>
      <w:r w:rsidR="005E667E">
        <w:t>. However, the prop only turns at the rear</w:t>
      </w:r>
      <w:r w:rsidR="00C549FD">
        <w:t xml:space="preserve"> upon making contact with the ground when it is not rotating. </w:t>
      </w:r>
    </w:p>
    <w:p w:rsidR="00DF2208" w:rsidRDefault="00054AA0" w:rsidP="009D79C3">
      <w:pPr>
        <w:ind w:firstLine="0"/>
        <w:jc w:val="center"/>
        <w:rPr>
          <w:b/>
        </w:rPr>
      </w:pPr>
      <w:r w:rsidRPr="00DF2208">
        <w:rPr>
          <w:b/>
        </w:rPr>
        <w:t>1.3 Airport Information and Weather</w:t>
      </w:r>
    </w:p>
    <w:p w:rsidR="00DF2208" w:rsidRDefault="00054AA0" w:rsidP="00A50E07">
      <w:pPr>
        <w:rPr>
          <w:rFonts w:cs="Times New Roman"/>
        </w:rPr>
      </w:pPr>
      <w:r>
        <w:t xml:space="preserve">Only in </w:t>
      </w:r>
      <w:r w:rsidR="007642EB">
        <w:t>scarc</w:t>
      </w:r>
      <w:r>
        <w:t>e circumstances does we</w:t>
      </w:r>
      <w:r w:rsidR="007642EB">
        <w:t>a</w:t>
      </w:r>
      <w:r>
        <w:t xml:space="preserve">ther become a direct cause of an accident. </w:t>
      </w:r>
      <w:r w:rsidR="006851C7">
        <w:t xml:space="preserve"> In particular, all the weather does is add pressure besides stress to the flight crew. </w:t>
      </w:r>
      <w:r w:rsidR="0049698F">
        <w:t xml:space="preserve">Considering the size of </w:t>
      </w:r>
      <w:r w:rsidR="0049698F" w:rsidRPr="0049698F">
        <w:t>Lake Tahoe Airport</w:t>
      </w:r>
      <w:r w:rsidR="0049698F">
        <w:t xml:space="preserve">, it is virtually small. It lies southwest of </w:t>
      </w:r>
      <w:r w:rsidR="0049698F" w:rsidRPr="0049698F">
        <w:t>Lake Tahoe</w:t>
      </w:r>
      <w:r w:rsidR="0049698F">
        <w:t xml:space="preserve">, CA. </w:t>
      </w:r>
      <w:r w:rsidR="00AE4710">
        <w:t xml:space="preserve">Based on </w:t>
      </w:r>
      <w:r w:rsidR="007642EB">
        <w:t xml:space="preserve">Aviation's weather statistics </w:t>
      </w:r>
      <w:r w:rsidR="008C6EB6">
        <w:t xml:space="preserve">verified by ATC, </w:t>
      </w:r>
      <w:r w:rsidR="00DE40B9">
        <w:t xml:space="preserve">the weather on </w:t>
      </w:r>
      <w:r w:rsidR="007642EB">
        <w:t>a</w:t>
      </w:r>
      <w:r w:rsidR="00DE40B9">
        <w:t xml:space="preserve"> fateful day that Zonk Air crushed was 900 feet overcast and </w:t>
      </w:r>
      <w:r w:rsidR="007F69E2">
        <w:t>deteriorating</w:t>
      </w:r>
      <w:r w:rsidR="00DE40B9">
        <w:t xml:space="preserve">. </w:t>
      </w:r>
      <w:r w:rsidR="00C90CA5">
        <w:t xml:space="preserve"> Likewise, the lowering clouds around the airport stretched about </w:t>
      </w:r>
      <w:r w:rsidR="005C3D63">
        <w:t xml:space="preserve">a </w:t>
      </w:r>
      <w:r w:rsidR="00C90CA5">
        <w:t>two</w:t>
      </w:r>
      <w:r w:rsidR="00891B18">
        <w:t>-</w:t>
      </w:r>
      <w:r w:rsidR="00C90CA5">
        <w:t xml:space="preserve">mile radius. </w:t>
      </w:r>
      <w:r w:rsidR="00FF7444">
        <w:t xml:space="preserve">At departure, </w:t>
      </w:r>
      <w:r w:rsidR="00FF7444">
        <w:rPr>
          <w:rFonts w:cs="Times New Roman"/>
        </w:rPr>
        <w:t xml:space="preserve">visual flight rules (VFR) were requested by the pilot. </w:t>
      </w:r>
      <w:r w:rsidR="002037B1">
        <w:rPr>
          <w:rFonts w:cs="Times New Roman"/>
        </w:rPr>
        <w:t xml:space="preserve">They represent flight visibility of three statute miles and 500 feet below as the distance from the cloud. </w:t>
      </w:r>
      <w:r w:rsidR="009D2596">
        <w:rPr>
          <w:rFonts w:cs="Times New Roman"/>
        </w:rPr>
        <w:t xml:space="preserve">However, before Zonk Air took off, </w:t>
      </w:r>
      <w:r w:rsidR="0067741B">
        <w:rPr>
          <w:rFonts w:cs="Times New Roman"/>
        </w:rPr>
        <w:t xml:space="preserve">the </w:t>
      </w:r>
      <w:r w:rsidR="005C3D63">
        <w:rPr>
          <w:rFonts w:cs="Times New Roman"/>
        </w:rPr>
        <w:t>air traffic controller advised the pilot</w:t>
      </w:r>
      <w:r w:rsidR="0067741B">
        <w:rPr>
          <w:rFonts w:cs="Times New Roman"/>
        </w:rPr>
        <w:t xml:space="preserve"> that the conditions were barely for VFR.</w:t>
      </w:r>
      <w:r w:rsidR="003D429F">
        <w:rPr>
          <w:rFonts w:cs="Times New Roman"/>
        </w:rPr>
        <w:t xml:space="preserve"> </w:t>
      </w:r>
      <w:r w:rsidR="009B32AF">
        <w:rPr>
          <w:rFonts w:cs="Times New Roman"/>
        </w:rPr>
        <w:t xml:space="preserve">The airport then reported </w:t>
      </w:r>
      <w:r w:rsidR="005C3D63">
        <w:rPr>
          <w:rFonts w:cs="Times New Roman"/>
        </w:rPr>
        <w:t>having</w:t>
      </w:r>
      <w:r w:rsidR="009B32AF">
        <w:rPr>
          <w:rFonts w:cs="Times New Roman"/>
        </w:rPr>
        <w:t xml:space="preserve"> switched to Instrument Flight Rules (IFR) a short while after the </w:t>
      </w:r>
      <w:r w:rsidR="00C8592A">
        <w:rPr>
          <w:rFonts w:cs="Times New Roman"/>
        </w:rPr>
        <w:t>airplane</w:t>
      </w:r>
      <w:r w:rsidR="009B32AF">
        <w:rPr>
          <w:rFonts w:cs="Times New Roman"/>
        </w:rPr>
        <w:t xml:space="preserve"> </w:t>
      </w:r>
      <w:r w:rsidR="00BF6BD8">
        <w:rPr>
          <w:rFonts w:cs="Times New Roman"/>
        </w:rPr>
        <w:t>left the ground</w:t>
      </w:r>
      <w:r w:rsidR="009B32AF">
        <w:rPr>
          <w:rFonts w:cs="Times New Roman"/>
        </w:rPr>
        <w:t xml:space="preserve">. </w:t>
      </w:r>
    </w:p>
    <w:p w:rsidR="00D53849" w:rsidRDefault="00054AA0" w:rsidP="009A0DA3">
      <w:pPr>
        <w:ind w:firstLine="0"/>
        <w:jc w:val="center"/>
        <w:rPr>
          <w:b/>
        </w:rPr>
      </w:pPr>
      <w:r w:rsidRPr="00D53849">
        <w:rPr>
          <w:b/>
        </w:rPr>
        <w:t>1.4 Flight information and Mission</w:t>
      </w:r>
    </w:p>
    <w:p w:rsidR="00560D6C" w:rsidRDefault="00054AA0" w:rsidP="00733294">
      <w:r>
        <w:t xml:space="preserve">A clique of four individuals sourced Zonk Air Charters to fly around </w:t>
      </w:r>
      <w:r w:rsidR="005C3D63">
        <w:t xml:space="preserve">the </w:t>
      </w:r>
      <w:r>
        <w:t xml:space="preserve">Lake Tahoe region to enable them </w:t>
      </w:r>
      <w:r w:rsidR="005C3D63">
        <w:t xml:space="preserve">to </w:t>
      </w:r>
      <w:r>
        <w:t xml:space="preserve">take sunset photographs. </w:t>
      </w:r>
      <w:r w:rsidR="004226DA">
        <w:t xml:space="preserve">The aircraft had two options after the scenic photographing. It </w:t>
      </w:r>
      <w:r w:rsidR="005C3D63">
        <w:t>was</w:t>
      </w:r>
      <w:r w:rsidR="004226DA">
        <w:t xml:space="preserve"> to</w:t>
      </w:r>
      <w:r w:rsidR="00EB737B">
        <w:t xml:space="preserve"> either</w:t>
      </w:r>
      <w:r w:rsidR="004226DA">
        <w:t xml:space="preserve"> head to Burbank, CA</w:t>
      </w:r>
      <w:r w:rsidR="000468F1">
        <w:t>,</w:t>
      </w:r>
      <w:r w:rsidR="004226DA">
        <w:t xml:space="preserve"> or return to Lake Tahoe. </w:t>
      </w:r>
      <w:r w:rsidR="001C1A27">
        <w:t xml:space="preserve">The choice regarding the </w:t>
      </w:r>
      <w:r w:rsidR="00733294">
        <w:t xml:space="preserve">aircraft's plan rested with the travelers </w:t>
      </w:r>
      <w:r w:rsidR="001E6884">
        <w:t xml:space="preserve">who had to </w:t>
      </w:r>
      <w:r w:rsidR="00733294">
        <w:t>choose</w:t>
      </w:r>
      <w:r w:rsidR="001E6884">
        <w:t xml:space="preserve"> amidst the</w:t>
      </w:r>
      <w:r w:rsidR="00873905">
        <w:t>ir voyage</w:t>
      </w:r>
      <w:r w:rsidR="001E6884">
        <w:t xml:space="preserve">. </w:t>
      </w:r>
      <w:r w:rsidR="00A33E95">
        <w:t xml:space="preserve"> Similarly, this was a</w:t>
      </w:r>
      <w:r w:rsidR="001D7AC6">
        <w:t>n</w:t>
      </w:r>
      <w:r w:rsidR="00A33E95">
        <w:t xml:space="preserve"> </w:t>
      </w:r>
      <w:r w:rsidR="001D7AC6">
        <w:t>eleventh-hour</w:t>
      </w:r>
      <w:r w:rsidR="00A33E95">
        <w:t xml:space="preserve"> flight besides being urgent. </w:t>
      </w:r>
      <w:r w:rsidR="00ED27B0">
        <w:t>Initial</w:t>
      </w:r>
      <w:r w:rsidR="001D0E6E">
        <w:t>l</w:t>
      </w:r>
      <w:r w:rsidR="00ED27B0">
        <w:t>y,</w:t>
      </w:r>
      <w:r w:rsidR="000468F1">
        <w:t xml:space="preserve"> </w:t>
      </w:r>
      <w:r w:rsidR="001D00E5">
        <w:t xml:space="preserve">the company </w:t>
      </w:r>
      <w:r w:rsidR="00FE020C">
        <w:t xml:space="preserve">had </w:t>
      </w:r>
      <w:r w:rsidR="00B2738F">
        <w:t>sort for</w:t>
      </w:r>
      <w:r w:rsidR="00FE020C">
        <w:t xml:space="preserve"> the service of another pilot to fly the charter</w:t>
      </w:r>
      <w:r w:rsidR="00781F46">
        <w:t>.</w:t>
      </w:r>
    </w:p>
    <w:p w:rsidR="00560D6C" w:rsidRDefault="00B96ED7" w:rsidP="00733294">
      <w:r>
        <w:t>Nevertheless,</w:t>
      </w:r>
      <w:r w:rsidR="00415679">
        <w:t xml:space="preserve"> the </w:t>
      </w:r>
      <w:r w:rsidR="00D14A9F">
        <w:t>“</w:t>
      </w:r>
      <w:r w:rsidR="00415679">
        <w:t>pilot called out sick on the day of the flight</w:t>
      </w:r>
      <w:r w:rsidR="009D7B4D">
        <w:t xml:space="preserve">." </w:t>
      </w:r>
      <w:r w:rsidR="003C7D08">
        <w:t xml:space="preserve">Thus, </w:t>
      </w:r>
      <w:r w:rsidR="00415679">
        <w:t xml:space="preserve">compelling </w:t>
      </w:r>
      <w:r w:rsidR="00CE7781">
        <w:t>them</w:t>
      </w:r>
      <w:r w:rsidR="003C7D08">
        <w:t xml:space="preserve"> to </w:t>
      </w:r>
      <w:r w:rsidR="00A04DCF">
        <w:t>let</w:t>
      </w:r>
      <w:r w:rsidR="003C7D08">
        <w:t xml:space="preserve"> someone else </w:t>
      </w:r>
      <w:r w:rsidR="00A04DCF">
        <w:t xml:space="preserve">fly, </w:t>
      </w:r>
      <w:r w:rsidR="003C7D08">
        <w:t xml:space="preserve">who was on </w:t>
      </w:r>
      <w:r w:rsidR="006E4950">
        <w:t>“</w:t>
      </w:r>
      <w:r w:rsidR="003C7D08">
        <w:t xml:space="preserve">short notice." </w:t>
      </w:r>
      <w:r w:rsidR="00C07A8A">
        <w:t xml:space="preserve">A day before the accident, the </w:t>
      </w:r>
      <w:r w:rsidR="002C50D1">
        <w:t>plane</w:t>
      </w:r>
      <w:r w:rsidR="00C07A8A">
        <w:t xml:space="preserve"> landed at </w:t>
      </w:r>
      <w:r w:rsidR="00C07A8A">
        <w:lastRenderedPageBreak/>
        <w:t xml:space="preserve">Lake Tahoe. </w:t>
      </w:r>
      <w:r w:rsidR="00AC5CAB">
        <w:t xml:space="preserve">On </w:t>
      </w:r>
      <w:r w:rsidR="002C50D1">
        <w:t>the</w:t>
      </w:r>
      <w:r w:rsidR="00AC5CAB">
        <w:t xml:space="preserve"> fateful </w:t>
      </w:r>
      <w:r w:rsidR="008647FD">
        <w:t>day that the catastrophe</w:t>
      </w:r>
      <w:r w:rsidR="00AC5CAB">
        <w:t xml:space="preserve"> occurred, </w:t>
      </w:r>
      <w:r w:rsidR="00224DDE">
        <w:t>fueling</w:t>
      </w:r>
      <w:r w:rsidR="00AC5CAB">
        <w:t xml:space="preserve"> at Lake Tahoe and topped off </w:t>
      </w:r>
      <w:r w:rsidR="00224DDE">
        <w:t xml:space="preserve">in two </w:t>
      </w:r>
      <w:r w:rsidR="00AC5CAB">
        <w:t xml:space="preserve">tanks. Also, it reported the pilot seemed </w:t>
      </w:r>
      <w:r w:rsidR="00224DDE">
        <w:t>rushing</w:t>
      </w:r>
      <w:r w:rsidR="00AC5CAB">
        <w:t xml:space="preserve"> besides being weather</w:t>
      </w:r>
      <w:r w:rsidR="004C22DC">
        <w:t>-</w:t>
      </w:r>
      <w:r w:rsidR="00E901D6">
        <w:t>nervous</w:t>
      </w:r>
      <w:r w:rsidR="00AC5CAB">
        <w:t>.</w:t>
      </w:r>
      <w:r w:rsidR="009D7B4D">
        <w:t xml:space="preserve"> </w:t>
      </w:r>
    </w:p>
    <w:p w:rsidR="0023244C" w:rsidRDefault="00054AA0" w:rsidP="009A0DA3">
      <w:pPr>
        <w:ind w:firstLine="0"/>
        <w:jc w:val="center"/>
        <w:rPr>
          <w:b/>
        </w:rPr>
      </w:pPr>
      <w:r w:rsidRPr="0023244C">
        <w:rPr>
          <w:b/>
        </w:rPr>
        <w:t>1.5 Aircraft Information</w:t>
      </w:r>
    </w:p>
    <w:p w:rsidR="0023244C" w:rsidRDefault="00224DDE" w:rsidP="00B72482">
      <w:pPr>
        <w:rPr>
          <w:rFonts w:cs="Times New Roman"/>
        </w:rPr>
      </w:pPr>
      <w:r>
        <w:t>This</w:t>
      </w:r>
      <w:r w:rsidR="00054AA0" w:rsidRPr="00E919DD">
        <w:t xml:space="preserve"> accident involved </w:t>
      </w:r>
      <w:r w:rsidR="002913F3">
        <w:t>“</w:t>
      </w:r>
      <w:r w:rsidR="00054AA0" w:rsidRPr="00E919DD">
        <w:t>1980 twin</w:t>
      </w:r>
      <w:r w:rsidR="009E35A6">
        <w:t>-</w:t>
      </w:r>
      <w:r w:rsidR="00054AA0" w:rsidRPr="00E919DD">
        <w:t>engine, turbo-charged Piper Navajo (PA-31-310)</w:t>
      </w:r>
      <w:r w:rsidR="002913F3">
        <w:t>”</w:t>
      </w:r>
      <w:r w:rsidR="00054AA0">
        <w:t xml:space="preserve">. </w:t>
      </w:r>
      <w:r w:rsidR="009E35A6">
        <w:t xml:space="preserve">The </w:t>
      </w:r>
      <w:r w:rsidR="00F16110">
        <w:t>“</w:t>
      </w:r>
      <w:r w:rsidR="009E35A6">
        <w:t>Lycoming IO-540</w:t>
      </w:r>
      <w:r w:rsidR="00F16110">
        <w:t>”</w:t>
      </w:r>
      <w:r w:rsidR="009E35A6">
        <w:t xml:space="preserve"> reciprocation engines powered it</w:t>
      </w:r>
      <w:r w:rsidR="00054AA0" w:rsidRPr="00E919DD">
        <w:t xml:space="preserve"> with a</w:t>
      </w:r>
      <w:r w:rsidR="00054AA0">
        <w:t>n</w:t>
      </w:r>
      <w:r w:rsidR="00054AA0" w:rsidRPr="00E919DD">
        <w:t xml:space="preserve"> ax weight</w:t>
      </w:r>
      <w:r w:rsidR="00BA0E13">
        <w:t xml:space="preserve">. It had a </w:t>
      </w:r>
      <w:r w:rsidR="00054AA0" w:rsidRPr="00E919DD">
        <w:t xml:space="preserve">gross weight </w:t>
      </w:r>
      <w:r w:rsidR="00D649DE">
        <w:t xml:space="preserve">of </w:t>
      </w:r>
      <w:r>
        <w:t xml:space="preserve">around </w:t>
      </w:r>
      <w:r w:rsidR="00054AA0" w:rsidRPr="00E919DD">
        <w:t>6,500 pounds</w:t>
      </w:r>
      <w:r>
        <w:t xml:space="preserve"> as well as</w:t>
      </w:r>
      <w:r w:rsidR="00054AA0" w:rsidRPr="00E919DD">
        <w:t xml:space="preserve"> an empty weight of </w:t>
      </w:r>
      <w:r>
        <w:t xml:space="preserve">around </w:t>
      </w:r>
      <w:r w:rsidR="00054AA0" w:rsidRPr="00E919DD">
        <w:t>3,900 pounds.</w:t>
      </w:r>
      <w:r w:rsidR="00753085">
        <w:t xml:space="preserve"> </w:t>
      </w:r>
      <w:r w:rsidR="009E35A6">
        <w:t>Ten</w:t>
      </w:r>
      <w:r>
        <w:t xml:space="preserve"> years before this</w:t>
      </w:r>
      <w:r w:rsidR="00753085">
        <w:t xml:space="preserve"> mishap, the same </w:t>
      </w:r>
      <w:r>
        <w:t xml:space="preserve">airplane </w:t>
      </w:r>
      <w:r w:rsidR="00753085">
        <w:t xml:space="preserve">had been </w:t>
      </w:r>
      <w:r w:rsidR="00083F6F">
        <w:t>held</w:t>
      </w:r>
      <w:r w:rsidR="00753085">
        <w:t xml:space="preserve"> by DEA. </w:t>
      </w:r>
      <w:r w:rsidR="001B29C5">
        <w:t xml:space="preserve">Also, before being auctioned to Zonk Air, it had sat in </w:t>
      </w:r>
      <w:r w:rsidR="009E35A6">
        <w:t xml:space="preserve">the </w:t>
      </w:r>
      <w:r w:rsidR="001B29C5">
        <w:t xml:space="preserve">store for two years. </w:t>
      </w:r>
      <w:r w:rsidR="00003075">
        <w:t xml:space="preserve">Thus, it was </w:t>
      </w:r>
      <w:r w:rsidR="009E35A6">
        <w:t>not easy</w:t>
      </w:r>
      <w:r w:rsidR="00003075">
        <w:t xml:space="preserve"> to follow the maintenance paperwork over the aircraft</w:t>
      </w:r>
      <w:r w:rsidR="00E3279D">
        <w:t>'</w:t>
      </w:r>
      <w:r w:rsidR="00003075">
        <w:t xml:space="preserve">s lifespan since they could not be traced. </w:t>
      </w:r>
      <w:r w:rsidR="006947A4">
        <w:t>Besides having an FAA registration, Zonk Air,</w:t>
      </w:r>
      <w:r w:rsidR="005F0752">
        <w:t xml:space="preserve"> </w:t>
      </w:r>
      <w:r w:rsidR="006947A4">
        <w:t>the current owner</w:t>
      </w:r>
      <w:r w:rsidR="002F1105">
        <w:t>,</w:t>
      </w:r>
      <w:r w:rsidR="006947A4">
        <w:t xml:space="preserve"> regarded the aircraft as airworthy. </w:t>
      </w:r>
      <w:r w:rsidR="00C54282">
        <w:t xml:space="preserve">The </w:t>
      </w:r>
      <w:r w:rsidR="002F1105">
        <w:t>airframe's flight hours</w:t>
      </w:r>
      <w:r w:rsidR="00C54282">
        <w:t xml:space="preserve"> had clocked </w:t>
      </w:r>
      <w:r w:rsidR="00F47683">
        <w:t>fifteen thousand and above</w:t>
      </w:r>
      <w:r w:rsidR="00C54282">
        <w:t xml:space="preserve"> </w:t>
      </w:r>
      <w:r w:rsidR="00F05337">
        <w:t>“</w:t>
      </w:r>
      <w:r w:rsidR="00C54282">
        <w:t xml:space="preserve">with engines being </w:t>
      </w:r>
      <w:r w:rsidR="002F1105">
        <w:t>reassembled</w:t>
      </w:r>
      <w:r w:rsidR="00C54282">
        <w:t xml:space="preserve"> and now within ten hours</w:t>
      </w:r>
      <w:r w:rsidR="00F05337">
        <w:t>”</w:t>
      </w:r>
      <w:r w:rsidR="00C54282">
        <w:t xml:space="preserve"> to repair. </w:t>
      </w:r>
      <w:r w:rsidR="006B7C85">
        <w:t xml:space="preserve">An organization </w:t>
      </w:r>
      <w:r w:rsidR="00BD7987">
        <w:t>dealing with similar flights</w:t>
      </w:r>
      <w:r w:rsidR="006B7C85">
        <w:t xml:space="preserve"> as Zonk Air had </w:t>
      </w:r>
      <w:r w:rsidR="00C95867">
        <w:t>been outsourced for the aircraft</w:t>
      </w:r>
      <w:r w:rsidR="00E3279D">
        <w:t>'</w:t>
      </w:r>
      <w:r w:rsidR="00C95867">
        <w:t xml:space="preserve">s maintenance. </w:t>
      </w:r>
      <w:r w:rsidR="000D3309">
        <w:t xml:space="preserve">During pre-flight that had been undertaken ten days </w:t>
      </w:r>
      <w:r w:rsidR="001E4BF4">
        <w:t>before</w:t>
      </w:r>
      <w:r w:rsidR="000D3309">
        <w:t xml:space="preserve"> the accident, the pilot had stated </w:t>
      </w:r>
      <w:r w:rsidR="00BD7987">
        <w:t>trivial</w:t>
      </w:r>
      <w:r w:rsidR="000D3309">
        <w:t xml:space="preserve"> fuel </w:t>
      </w:r>
      <w:r w:rsidR="00BD7987">
        <w:t>dewdrops</w:t>
      </w:r>
      <w:r w:rsidR="000D3309">
        <w:t xml:space="preserve"> </w:t>
      </w:r>
      <w:r w:rsidR="00BD7987">
        <w:t>underneath</w:t>
      </w:r>
      <w:r w:rsidR="000D3309">
        <w:t xml:space="preserve"> the right engine besides </w:t>
      </w:r>
      <w:r w:rsidR="00BD7987">
        <w:t>the possible</w:t>
      </w:r>
      <w:r w:rsidR="000D3309">
        <w:t xml:space="preserve"> loss</w:t>
      </w:r>
      <w:r w:rsidR="00BD7987">
        <w:t xml:space="preserve"> of power</w:t>
      </w:r>
      <w:r w:rsidR="000D3309">
        <w:t xml:space="preserve"> </w:t>
      </w:r>
      <w:r w:rsidR="00F010EB">
        <w:t>at the same section</w:t>
      </w:r>
      <w:r w:rsidR="000D3309">
        <w:t xml:space="preserve">. </w:t>
      </w:r>
      <w:r w:rsidR="00A53338">
        <w:t xml:space="preserve">However, nothing was noted during </w:t>
      </w:r>
      <w:r w:rsidR="001E4BF4">
        <w:t xml:space="preserve">the </w:t>
      </w:r>
      <w:r w:rsidR="00A53338">
        <w:t>op-check.</w:t>
      </w:r>
      <w:r w:rsidR="00D80BA8">
        <w:t xml:space="preserve"> To correct an insignificant fuel </w:t>
      </w:r>
      <w:r w:rsidR="001E4BF4">
        <w:t>leak</w:t>
      </w:r>
      <w:r w:rsidR="00D80BA8">
        <w:t>, maintenance had been done to the right engine. This was a</w:t>
      </w:r>
      <w:r w:rsidR="0020151E">
        <w:t>n</w:t>
      </w:r>
      <w:r w:rsidR="00D80BA8">
        <w:t xml:space="preserve"> </w:t>
      </w:r>
      <w:r w:rsidR="0020151E">
        <w:t>acknowledged</w:t>
      </w:r>
      <w:r w:rsidR="00D80BA8">
        <w:t xml:space="preserve"> </w:t>
      </w:r>
      <w:r w:rsidR="0020151E">
        <w:t>problem</w:t>
      </w:r>
      <w:r w:rsidR="00D80BA8">
        <w:t xml:space="preserve"> that th</w:t>
      </w:r>
      <w:r w:rsidR="0020151E">
        <w:t>e</w:t>
      </w:r>
      <w:r w:rsidR="00D80BA8">
        <w:t xml:space="preserve"> </w:t>
      </w:r>
      <w:r w:rsidR="00B774C5">
        <w:t>“</w:t>
      </w:r>
      <w:r w:rsidR="00D80BA8">
        <w:t xml:space="preserve">engine </w:t>
      </w:r>
      <w:r w:rsidR="00D80BA8">
        <w:rPr>
          <w:rFonts w:cs="Times New Roman"/>
        </w:rPr>
        <w:t xml:space="preserve">was rough running and chalked up to how </w:t>
      </w:r>
      <w:r w:rsidR="006D251F">
        <w:rPr>
          <w:rFonts w:cs="Times New Roman"/>
        </w:rPr>
        <w:t>it</w:t>
      </w:r>
      <w:r w:rsidR="00D80BA8">
        <w:rPr>
          <w:rFonts w:cs="Times New Roman"/>
        </w:rPr>
        <w:t xml:space="preserve"> ran</w:t>
      </w:r>
      <w:r w:rsidR="005A5410">
        <w:rPr>
          <w:rFonts w:cs="Times New Roman"/>
        </w:rPr>
        <w:t xml:space="preserve">." Maintenance was done by a mechanic who had </w:t>
      </w:r>
      <w:r w:rsidR="006D251F">
        <w:rPr>
          <w:rFonts w:cs="Times New Roman"/>
        </w:rPr>
        <w:t xml:space="preserve">an </w:t>
      </w:r>
      <w:r w:rsidR="005A5410">
        <w:rPr>
          <w:rFonts w:cs="Times New Roman"/>
        </w:rPr>
        <w:t>up-to-date Airframe and Power Plant license.</w:t>
      </w:r>
      <w:r w:rsidR="00901088">
        <w:rPr>
          <w:rFonts w:cs="Times New Roman"/>
        </w:rPr>
        <w:t xml:space="preserve"> </w:t>
      </w:r>
      <w:r w:rsidR="00AD367E">
        <w:rPr>
          <w:rFonts w:cs="Times New Roman"/>
        </w:rPr>
        <w:t>Early in the day of the crash</w:t>
      </w:r>
      <w:r w:rsidR="0014212A">
        <w:rPr>
          <w:rFonts w:cs="Times New Roman"/>
        </w:rPr>
        <w:t>, a</w:t>
      </w:r>
      <w:r w:rsidR="00FF1FFD">
        <w:rPr>
          <w:rFonts w:cs="Times New Roman"/>
        </w:rPr>
        <w:t>n</w:t>
      </w:r>
      <w:r w:rsidR="005B390C">
        <w:rPr>
          <w:rFonts w:cs="Times New Roman"/>
        </w:rPr>
        <w:t xml:space="preserve"> </w:t>
      </w:r>
      <w:r w:rsidR="00FF1FFD">
        <w:rPr>
          <w:rFonts w:cs="Times New Roman"/>
        </w:rPr>
        <w:t>aeronaut</w:t>
      </w:r>
      <w:r w:rsidR="0014212A">
        <w:rPr>
          <w:rFonts w:cs="Times New Roman"/>
        </w:rPr>
        <w:t xml:space="preserve"> had noticed</w:t>
      </w:r>
      <w:r w:rsidR="00671FF8">
        <w:rPr>
          <w:rFonts w:cs="Times New Roman"/>
        </w:rPr>
        <w:t xml:space="preserve"> the right engine oozing</w:t>
      </w:r>
      <w:r w:rsidR="0014212A">
        <w:rPr>
          <w:rFonts w:cs="Times New Roman"/>
        </w:rPr>
        <w:t xml:space="preserve"> droplets of fuel. </w:t>
      </w:r>
      <w:r w:rsidR="009F462A">
        <w:rPr>
          <w:rFonts w:cs="Times New Roman"/>
        </w:rPr>
        <w:t xml:space="preserve">However, Zonk Air told the pilot that it was a known issue that when older </w:t>
      </w:r>
      <w:r w:rsidR="00D14EF8">
        <w:rPr>
          <w:rFonts w:cs="Times New Roman"/>
        </w:rPr>
        <w:t>airplane</w:t>
      </w:r>
      <w:r w:rsidR="009F462A">
        <w:rPr>
          <w:rFonts w:cs="Times New Roman"/>
        </w:rPr>
        <w:t xml:space="preserve">s </w:t>
      </w:r>
      <w:r w:rsidR="00D14EF8">
        <w:rPr>
          <w:rFonts w:cs="Times New Roman"/>
        </w:rPr>
        <w:t>fuel</w:t>
      </w:r>
      <w:r w:rsidR="009F462A">
        <w:rPr>
          <w:rFonts w:cs="Times New Roman"/>
        </w:rPr>
        <w:t xml:space="preserve">, they </w:t>
      </w:r>
      <w:r w:rsidR="0069363A">
        <w:rPr>
          <w:rFonts w:cs="Times New Roman"/>
        </w:rPr>
        <w:t>drip</w:t>
      </w:r>
      <w:r w:rsidR="009F462A">
        <w:rPr>
          <w:rFonts w:cs="Times New Roman"/>
        </w:rPr>
        <w:t xml:space="preserve"> </w:t>
      </w:r>
      <w:r w:rsidR="003E40A9">
        <w:rPr>
          <w:rFonts w:cs="Times New Roman"/>
        </w:rPr>
        <w:t>some fuel</w:t>
      </w:r>
      <w:r w:rsidR="009F462A">
        <w:rPr>
          <w:rFonts w:cs="Times New Roman"/>
        </w:rPr>
        <w:t>.</w:t>
      </w:r>
      <w:r w:rsidR="0016434E">
        <w:rPr>
          <w:rFonts w:cs="Times New Roman"/>
        </w:rPr>
        <w:t xml:space="preserve"> Three days </w:t>
      </w:r>
      <w:r w:rsidR="006D251F">
        <w:rPr>
          <w:rFonts w:cs="Times New Roman"/>
        </w:rPr>
        <w:t>before</w:t>
      </w:r>
      <w:r w:rsidR="0016434E">
        <w:rPr>
          <w:rFonts w:cs="Times New Roman"/>
        </w:rPr>
        <w:t xml:space="preserve"> the accident, an Air </w:t>
      </w:r>
      <w:r w:rsidR="00141E93">
        <w:rPr>
          <w:rFonts w:cs="Times New Roman"/>
        </w:rPr>
        <w:t>Worthiness</w:t>
      </w:r>
      <w:r w:rsidR="0016434E">
        <w:rPr>
          <w:rFonts w:cs="Times New Roman"/>
        </w:rPr>
        <w:t xml:space="preserve"> Directive had been issued.</w:t>
      </w:r>
      <w:r w:rsidR="0014212A">
        <w:rPr>
          <w:rFonts w:cs="Times New Roman"/>
        </w:rPr>
        <w:t xml:space="preserve"> </w:t>
      </w:r>
      <w:r w:rsidR="00B03E74">
        <w:rPr>
          <w:rFonts w:cs="Times New Roman"/>
        </w:rPr>
        <w:t>T</w:t>
      </w:r>
      <w:r w:rsidR="002176DB">
        <w:rPr>
          <w:rFonts w:cs="Times New Roman"/>
        </w:rPr>
        <w:t xml:space="preserve">he </w:t>
      </w:r>
      <w:r w:rsidR="004E0365">
        <w:rPr>
          <w:rFonts w:cs="Times New Roman"/>
        </w:rPr>
        <w:t>plane</w:t>
      </w:r>
      <w:r w:rsidR="002176DB">
        <w:rPr>
          <w:rFonts w:cs="Times New Roman"/>
        </w:rPr>
        <w:t xml:space="preserve"> </w:t>
      </w:r>
      <w:r>
        <w:rPr>
          <w:rFonts w:cs="Times New Roman"/>
        </w:rPr>
        <w:t>had</w:t>
      </w:r>
      <w:r w:rsidR="002176DB">
        <w:rPr>
          <w:rFonts w:cs="Times New Roman"/>
        </w:rPr>
        <w:t xml:space="preserve"> to </w:t>
      </w:r>
      <w:r>
        <w:rPr>
          <w:rFonts w:cs="Times New Roman"/>
        </w:rPr>
        <w:t>follow</w:t>
      </w:r>
      <w:r w:rsidR="00B03E74">
        <w:rPr>
          <w:rFonts w:cs="Times New Roman"/>
        </w:rPr>
        <w:t xml:space="preserve"> airworthiness directive for </w:t>
      </w:r>
      <w:r w:rsidR="00D342E2">
        <w:rPr>
          <w:rFonts w:cs="Times New Roman"/>
        </w:rPr>
        <w:t>“</w:t>
      </w:r>
      <w:r w:rsidR="00B03E74">
        <w:rPr>
          <w:rFonts w:cs="Times New Roman"/>
        </w:rPr>
        <w:t>cracking of fuel line support brackets</w:t>
      </w:r>
      <w:r w:rsidR="00FB76E6">
        <w:rPr>
          <w:rFonts w:cs="Times New Roman"/>
        </w:rPr>
        <w:t xml:space="preserve">." No </w:t>
      </w:r>
      <w:r w:rsidR="00D42E5A">
        <w:rPr>
          <w:rFonts w:cs="Times New Roman"/>
        </w:rPr>
        <w:t>statistics</w:t>
      </w:r>
      <w:r w:rsidR="00FB76E6">
        <w:rPr>
          <w:rFonts w:cs="Times New Roman"/>
        </w:rPr>
        <w:t xml:space="preserve"> of th</w:t>
      </w:r>
      <w:r w:rsidR="00D42E5A">
        <w:rPr>
          <w:rFonts w:cs="Times New Roman"/>
        </w:rPr>
        <w:t>e latter</w:t>
      </w:r>
      <w:r w:rsidR="00FB76E6">
        <w:rPr>
          <w:rFonts w:cs="Times New Roman"/>
        </w:rPr>
        <w:t xml:space="preserve"> being complete</w:t>
      </w:r>
      <w:r w:rsidR="006D251F">
        <w:rPr>
          <w:rFonts w:cs="Times New Roman"/>
        </w:rPr>
        <w:t>d</w:t>
      </w:r>
      <w:r w:rsidR="00FB76E6">
        <w:rPr>
          <w:rFonts w:cs="Times New Roman"/>
        </w:rPr>
        <w:t xml:space="preserve"> </w:t>
      </w:r>
      <w:r w:rsidR="006D251F">
        <w:rPr>
          <w:rFonts w:cs="Times New Roman"/>
        </w:rPr>
        <w:t>w</w:t>
      </w:r>
      <w:r w:rsidR="00FB76E6">
        <w:rPr>
          <w:rFonts w:cs="Times New Roman"/>
        </w:rPr>
        <w:t>ere found</w:t>
      </w:r>
      <w:r w:rsidR="00AE04ED">
        <w:rPr>
          <w:rFonts w:cs="Times New Roman"/>
        </w:rPr>
        <w:t>.</w:t>
      </w:r>
      <w:r w:rsidR="00FB76E6">
        <w:rPr>
          <w:rFonts w:cs="Times New Roman"/>
        </w:rPr>
        <w:t xml:space="preserve"> </w:t>
      </w:r>
      <w:r w:rsidR="00534434">
        <w:rPr>
          <w:rFonts w:cs="Times New Roman"/>
        </w:rPr>
        <w:t>Correspondingly</w:t>
      </w:r>
      <w:r w:rsidR="008B6745">
        <w:rPr>
          <w:rFonts w:cs="Times New Roman"/>
        </w:rPr>
        <w:t xml:space="preserve">, a </w:t>
      </w:r>
      <w:r w:rsidR="00534434">
        <w:rPr>
          <w:rFonts w:cs="Times New Roman"/>
        </w:rPr>
        <w:t xml:space="preserve">deferred maintenance </w:t>
      </w:r>
      <w:r w:rsidR="008B6745">
        <w:rPr>
          <w:rFonts w:cs="Times New Roman"/>
        </w:rPr>
        <w:t xml:space="preserve">list </w:t>
      </w:r>
      <w:r w:rsidR="008B6745">
        <w:rPr>
          <w:rFonts w:cs="Times New Roman"/>
        </w:rPr>
        <w:lastRenderedPageBreak/>
        <w:t xml:space="preserve">of </w:t>
      </w:r>
      <w:r w:rsidR="00866F02">
        <w:rPr>
          <w:rFonts w:cs="Times New Roman"/>
        </w:rPr>
        <w:t>problems</w:t>
      </w:r>
      <w:r w:rsidR="009E441E">
        <w:rPr>
          <w:rFonts w:cs="Times New Roman"/>
        </w:rPr>
        <w:t xml:space="preserve"> was </w:t>
      </w:r>
      <w:r w:rsidR="00866F02">
        <w:rPr>
          <w:rFonts w:cs="Times New Roman"/>
        </w:rPr>
        <w:t>revealed</w:t>
      </w:r>
      <w:r w:rsidR="009E441E">
        <w:rPr>
          <w:rFonts w:cs="Times New Roman"/>
        </w:rPr>
        <w:t xml:space="preserve"> by the maintenance logs. </w:t>
      </w:r>
      <w:r w:rsidR="002A126A">
        <w:rPr>
          <w:rFonts w:cs="Times New Roman"/>
        </w:rPr>
        <w:t xml:space="preserve">They entailed the </w:t>
      </w:r>
      <w:r w:rsidR="007F7856">
        <w:rPr>
          <w:rFonts w:cs="Times New Roman"/>
        </w:rPr>
        <w:t>“</w:t>
      </w:r>
      <w:r w:rsidR="002A126A">
        <w:rPr>
          <w:rFonts w:cs="Times New Roman"/>
        </w:rPr>
        <w:t>right engine</w:t>
      </w:r>
      <w:r w:rsidR="00E3279D">
        <w:rPr>
          <w:rFonts w:cs="Times New Roman"/>
        </w:rPr>
        <w:t>'</w:t>
      </w:r>
      <w:r w:rsidR="002A126A">
        <w:rPr>
          <w:rFonts w:cs="Times New Roman"/>
        </w:rPr>
        <w:t xml:space="preserve">s loose cooling baffling, </w:t>
      </w:r>
      <w:r w:rsidR="00A0293D">
        <w:rPr>
          <w:rFonts w:cs="Times New Roman"/>
        </w:rPr>
        <w:t>cockpit power quadrant</w:t>
      </w:r>
      <w:r w:rsidR="00E3279D">
        <w:rPr>
          <w:rFonts w:cs="Times New Roman"/>
        </w:rPr>
        <w:t>'</w:t>
      </w:r>
      <w:r w:rsidR="00A0293D">
        <w:rPr>
          <w:rFonts w:cs="Times New Roman"/>
        </w:rPr>
        <w:t>s tightening friction controls pilot</w:t>
      </w:r>
      <w:r w:rsidR="00E3279D">
        <w:rPr>
          <w:rFonts w:cs="Times New Roman"/>
        </w:rPr>
        <w:t>'</w:t>
      </w:r>
      <w:r w:rsidR="00A0293D">
        <w:rPr>
          <w:rFonts w:cs="Times New Roman"/>
        </w:rPr>
        <w:t>s seat locking travel adjustment slide</w:t>
      </w:r>
      <w:r w:rsidR="00646CAE">
        <w:rPr>
          <w:rFonts w:cs="Times New Roman"/>
        </w:rPr>
        <w:t>,</w:t>
      </w:r>
      <w:r w:rsidR="00A0293D">
        <w:rPr>
          <w:rFonts w:cs="Times New Roman"/>
        </w:rPr>
        <w:t xml:space="preserve"> and adjusting the pilot</w:t>
      </w:r>
      <w:r w:rsidR="00E3279D">
        <w:rPr>
          <w:rFonts w:cs="Times New Roman"/>
        </w:rPr>
        <w:t>'</w:t>
      </w:r>
      <w:r w:rsidR="00A0293D">
        <w:rPr>
          <w:rFonts w:cs="Times New Roman"/>
        </w:rPr>
        <w:t>s seat spring</w:t>
      </w:r>
      <w:r w:rsidR="00B32CA7">
        <w:rPr>
          <w:rFonts w:cs="Times New Roman"/>
        </w:rPr>
        <w:t>s</w:t>
      </w:r>
      <w:r w:rsidR="00A0293D">
        <w:rPr>
          <w:rFonts w:cs="Times New Roman"/>
        </w:rPr>
        <w:t xml:space="preserve">." </w:t>
      </w:r>
    </w:p>
    <w:p w:rsidR="004E2682" w:rsidRDefault="00054AA0" w:rsidP="007579B1">
      <w:pPr>
        <w:ind w:firstLine="0"/>
        <w:jc w:val="center"/>
        <w:rPr>
          <w:b/>
        </w:rPr>
      </w:pPr>
      <w:r w:rsidRPr="004E2682">
        <w:rPr>
          <w:b/>
        </w:rPr>
        <w:t xml:space="preserve">1.6 </w:t>
      </w:r>
      <w:r w:rsidRPr="004E2682">
        <w:rPr>
          <w:b/>
        </w:rPr>
        <w:t>Pilot Information</w:t>
      </w:r>
    </w:p>
    <w:p w:rsidR="00B05B57" w:rsidRDefault="00224DDE" w:rsidP="00C72481">
      <w:pPr>
        <w:rPr>
          <w:rFonts w:cs="Times New Roman"/>
        </w:rPr>
      </w:pPr>
      <w:r>
        <w:t>Reports from</w:t>
      </w:r>
      <w:r w:rsidR="00054AA0">
        <w:t xml:space="preserve"> Zonk Air</w:t>
      </w:r>
      <w:r w:rsidR="005E70E9">
        <w:t>’s</w:t>
      </w:r>
      <w:r w:rsidR="00054AA0">
        <w:t xml:space="preserve"> </w:t>
      </w:r>
      <w:r w:rsidR="005E70E9">
        <w:t>archives</w:t>
      </w:r>
      <w:r>
        <w:t>, this</w:t>
      </w:r>
      <w:r w:rsidR="00054AA0">
        <w:t xml:space="preserve"> pilot was r</w:t>
      </w:r>
      <w:r w:rsidR="00646CAE">
        <w:t>elatively</w:t>
      </w:r>
      <w:r w:rsidR="00054AA0">
        <w:t xml:space="preserve"> </w:t>
      </w:r>
      <w:r w:rsidR="00646CAE">
        <w:t>new</w:t>
      </w:r>
      <w:r w:rsidR="00054AA0">
        <w:t xml:space="preserve">. </w:t>
      </w:r>
      <w:r>
        <w:t>He</w:t>
      </w:r>
      <w:r w:rsidR="00864791">
        <w:t xml:space="preserve"> pilot had 300 flight hours, among which 15 hours had been logged in Piper Navajo and 50 </w:t>
      </w:r>
      <w:r w:rsidR="004B6549">
        <w:t xml:space="preserve">hours </w:t>
      </w:r>
      <w:r w:rsidR="00864791">
        <w:t xml:space="preserve">in a </w:t>
      </w:r>
      <w:r w:rsidR="00B9400F">
        <w:t>twin-engine</w:t>
      </w:r>
      <w:r w:rsidR="00864791">
        <w:t xml:space="preserve"> plane</w:t>
      </w:r>
      <w:r w:rsidR="00896F8F">
        <w:t>. Zonk Air had received the pilot</w:t>
      </w:r>
      <w:r w:rsidR="00E3279D">
        <w:t>'</w:t>
      </w:r>
      <w:r w:rsidR="00896F8F">
        <w:t xml:space="preserve">s service for almost a year since </w:t>
      </w:r>
      <w:r w:rsidR="002C5F70">
        <w:t>joining them.</w:t>
      </w:r>
      <w:r w:rsidR="00D66F37">
        <w:t xml:space="preserve"> </w:t>
      </w:r>
      <w:r w:rsidR="008A509B">
        <w:t>He</w:t>
      </w:r>
      <w:r w:rsidR="00D66F37">
        <w:t xml:space="preserve"> </w:t>
      </w:r>
      <w:r w:rsidR="00106431">
        <w:t>“</w:t>
      </w:r>
      <w:r w:rsidR="00D66F37">
        <w:t xml:space="preserve">had </w:t>
      </w:r>
      <w:r w:rsidR="00B9400F">
        <w:t>flown</w:t>
      </w:r>
      <w:r w:rsidR="00D66F37">
        <w:t xml:space="preserve"> 5 hours </w:t>
      </w:r>
      <w:r w:rsidR="00D66F37">
        <w:rPr>
          <w:rFonts w:cs="Times New Roman"/>
        </w:rPr>
        <w:t>of instrument meteorological conditions (IMC)</w:t>
      </w:r>
      <w:r w:rsidR="00106431">
        <w:rPr>
          <w:rFonts w:cs="Times New Roman"/>
        </w:rPr>
        <w:t>”</w:t>
      </w:r>
      <w:r w:rsidR="00D66F37">
        <w:rPr>
          <w:rFonts w:cs="Times New Roman"/>
        </w:rPr>
        <w:t xml:space="preserve"> besides having </w:t>
      </w:r>
      <w:r w:rsidR="00CC52CF">
        <w:rPr>
          <w:rFonts w:cs="Times New Roman"/>
        </w:rPr>
        <w:t>“</w:t>
      </w:r>
      <w:r w:rsidR="00D66F37">
        <w:rPr>
          <w:rFonts w:cs="Times New Roman"/>
        </w:rPr>
        <w:t xml:space="preserve">a commercial multi-engine instrument rating." </w:t>
      </w:r>
    </w:p>
    <w:p w:rsidR="00C72481" w:rsidRDefault="00F368F0" w:rsidP="00C72481">
      <w:pPr>
        <w:rPr>
          <w:rFonts w:cs="Times New Roman"/>
        </w:rPr>
      </w:pPr>
      <w:r>
        <w:rPr>
          <w:rFonts w:cs="Times New Roman"/>
        </w:rPr>
        <w:t xml:space="preserve">According to witness </w:t>
      </w:r>
      <w:r w:rsidR="00B05B57">
        <w:rPr>
          <w:rFonts w:cs="Times New Roman"/>
        </w:rPr>
        <w:t>interrogated by the firm workforces, this</w:t>
      </w:r>
      <w:r>
        <w:rPr>
          <w:rFonts w:cs="Times New Roman"/>
        </w:rPr>
        <w:t xml:space="preserve"> pilot was a </w:t>
      </w:r>
      <w:r w:rsidR="002B1D6C">
        <w:rPr>
          <w:rFonts w:cs="Times New Roman"/>
        </w:rPr>
        <w:t>virtuous worker</w:t>
      </w:r>
      <w:r>
        <w:rPr>
          <w:rFonts w:cs="Times New Roman"/>
        </w:rPr>
        <w:t xml:space="preserve"> </w:t>
      </w:r>
      <w:r w:rsidR="00B05B57">
        <w:rPr>
          <w:rFonts w:cs="Times New Roman"/>
        </w:rPr>
        <w:t>however</w:t>
      </w:r>
      <w:r>
        <w:rPr>
          <w:rFonts w:cs="Times New Roman"/>
        </w:rPr>
        <w:t xml:space="preserve"> </w:t>
      </w:r>
      <w:r w:rsidR="00646CAE">
        <w:rPr>
          <w:rFonts w:cs="Times New Roman"/>
        </w:rPr>
        <w:t>freque</w:t>
      </w:r>
      <w:r>
        <w:rPr>
          <w:rFonts w:cs="Times New Roman"/>
        </w:rPr>
        <w:t xml:space="preserve">ntly exhibited </w:t>
      </w:r>
      <w:r w:rsidR="00646CAE">
        <w:rPr>
          <w:rFonts w:cs="Times New Roman"/>
        </w:rPr>
        <w:t>fatigue signs</w:t>
      </w:r>
      <w:r>
        <w:rPr>
          <w:rFonts w:cs="Times New Roman"/>
        </w:rPr>
        <w:t xml:space="preserve"> (</w:t>
      </w:r>
      <w:r w:rsidR="006A596D">
        <w:t>erau.instructure</w:t>
      </w:r>
      <w:r w:rsidR="00DF219E">
        <w:rPr>
          <w:rFonts w:cs="Times New Roman"/>
        </w:rPr>
        <w:t>, n.d</w:t>
      </w:r>
      <w:r>
        <w:rPr>
          <w:rFonts w:cs="Times New Roman"/>
        </w:rPr>
        <w:t>).</w:t>
      </w:r>
      <w:r w:rsidR="007F3763">
        <w:rPr>
          <w:rFonts w:cs="Times New Roman"/>
        </w:rPr>
        <w:t xml:space="preserve"> </w:t>
      </w:r>
      <w:r w:rsidR="00646CAE">
        <w:rPr>
          <w:rFonts w:cs="Times New Roman"/>
        </w:rPr>
        <w:t>Besides</w:t>
      </w:r>
      <w:r w:rsidR="007F3763">
        <w:rPr>
          <w:rFonts w:cs="Times New Roman"/>
        </w:rPr>
        <w:t>, it was revealed that he had recently terminated his relationship with his girlfriend</w:t>
      </w:r>
      <w:r w:rsidR="00A863A7">
        <w:rPr>
          <w:rFonts w:cs="Times New Roman"/>
        </w:rPr>
        <w:t>. B</w:t>
      </w:r>
      <w:r w:rsidR="007F3763">
        <w:rPr>
          <w:rFonts w:cs="Times New Roman"/>
        </w:rPr>
        <w:t xml:space="preserve">efore various flights, he was often observed sleeping in the crew lounge to avoid </w:t>
      </w:r>
      <w:r w:rsidR="00535FB1">
        <w:rPr>
          <w:rFonts w:cs="Times New Roman"/>
        </w:rPr>
        <w:t xml:space="preserve">going home. </w:t>
      </w:r>
      <w:r w:rsidR="00734B77">
        <w:rPr>
          <w:rFonts w:cs="Times New Roman"/>
        </w:rPr>
        <w:t>He</w:t>
      </w:r>
      <w:r w:rsidR="00647D99">
        <w:rPr>
          <w:rFonts w:cs="Times New Roman"/>
        </w:rPr>
        <w:t xml:space="preserve"> had </w:t>
      </w:r>
      <w:r w:rsidR="00B05B57">
        <w:rPr>
          <w:rFonts w:cs="Times New Roman"/>
        </w:rPr>
        <w:t xml:space="preserve">reported of fatigue to </w:t>
      </w:r>
      <w:r w:rsidR="00A863A7">
        <w:rPr>
          <w:rFonts w:cs="Times New Roman"/>
        </w:rPr>
        <w:t>Zonk Air's proprieto</w:t>
      </w:r>
      <w:r w:rsidR="00647D99">
        <w:rPr>
          <w:rFonts w:cs="Times New Roman"/>
        </w:rPr>
        <w:t>r</w:t>
      </w:r>
      <w:r w:rsidR="00A863A7">
        <w:rPr>
          <w:rFonts w:cs="Times New Roman"/>
        </w:rPr>
        <w:t>,</w:t>
      </w:r>
      <w:r w:rsidR="00647D99">
        <w:rPr>
          <w:rFonts w:cs="Times New Roman"/>
        </w:rPr>
        <w:t xml:space="preserve"> but he still wanted to </w:t>
      </w:r>
      <w:r w:rsidR="00A863A7">
        <w:rPr>
          <w:rFonts w:cs="Times New Roman"/>
        </w:rPr>
        <w:t>make</w:t>
      </w:r>
      <w:r w:rsidR="00B05B57">
        <w:rPr>
          <w:rFonts w:cs="Times New Roman"/>
        </w:rPr>
        <w:t xml:space="preserve"> this</w:t>
      </w:r>
      <w:r w:rsidR="00647D99">
        <w:rPr>
          <w:rFonts w:cs="Times New Roman"/>
        </w:rPr>
        <w:t xml:space="preserve"> trip</w:t>
      </w:r>
      <w:r w:rsidR="00943A84">
        <w:rPr>
          <w:rFonts w:cs="Times New Roman"/>
        </w:rPr>
        <w:t xml:space="preserve"> (</w:t>
      </w:r>
      <w:proofErr w:type="spellStart"/>
      <w:r w:rsidR="006A596D">
        <w:t>erau.instructure</w:t>
      </w:r>
      <w:proofErr w:type="spellEnd"/>
      <w:r w:rsidR="00DF219E">
        <w:rPr>
          <w:rFonts w:cs="Times New Roman"/>
        </w:rPr>
        <w:t xml:space="preserve">, </w:t>
      </w:r>
      <w:proofErr w:type="spellStart"/>
      <w:r w:rsidR="00DF219E">
        <w:rPr>
          <w:rFonts w:cs="Times New Roman"/>
        </w:rPr>
        <w:t>n.d</w:t>
      </w:r>
      <w:proofErr w:type="spellEnd"/>
      <w:r w:rsidR="00943A84">
        <w:rPr>
          <w:rFonts w:cs="Times New Roman"/>
        </w:rPr>
        <w:t>)</w:t>
      </w:r>
      <w:r w:rsidR="00647D99">
        <w:rPr>
          <w:rFonts w:cs="Times New Roman"/>
        </w:rPr>
        <w:t xml:space="preserve">. </w:t>
      </w:r>
      <w:r w:rsidR="00E9539A">
        <w:rPr>
          <w:rFonts w:cs="Times New Roman"/>
        </w:rPr>
        <w:t xml:space="preserve">Correspondingly, </w:t>
      </w:r>
      <w:r w:rsidR="00C90E75">
        <w:rPr>
          <w:rFonts w:cs="Times New Roman"/>
        </w:rPr>
        <w:t xml:space="preserve">proprietor stated that the pilot had no mountain experience and he was not </w:t>
      </w:r>
      <w:r w:rsidR="00A863A7">
        <w:rPr>
          <w:rFonts w:cs="Times New Roman"/>
        </w:rPr>
        <w:t>entire</w:t>
      </w:r>
      <w:r w:rsidR="00C90E75">
        <w:rPr>
          <w:rFonts w:cs="Times New Roman"/>
        </w:rPr>
        <w:t>ly convinced that he had fl</w:t>
      </w:r>
      <w:r w:rsidR="00A863A7">
        <w:rPr>
          <w:rFonts w:cs="Times New Roman"/>
        </w:rPr>
        <w:t>own</w:t>
      </w:r>
      <w:r w:rsidR="00C90E75">
        <w:rPr>
          <w:rFonts w:cs="Times New Roman"/>
        </w:rPr>
        <w:t xml:space="preserve"> around </w:t>
      </w:r>
      <w:r w:rsidR="00A863A7">
        <w:rPr>
          <w:rFonts w:cs="Times New Roman"/>
        </w:rPr>
        <w:t xml:space="preserve">the </w:t>
      </w:r>
      <w:r w:rsidR="00C90E75">
        <w:rPr>
          <w:rFonts w:cs="Times New Roman"/>
        </w:rPr>
        <w:t xml:space="preserve">Lake Tahoe area. </w:t>
      </w:r>
    </w:p>
    <w:p w:rsidR="00E16C8A" w:rsidRDefault="00054AA0" w:rsidP="007579B1">
      <w:pPr>
        <w:ind w:firstLine="0"/>
        <w:jc w:val="center"/>
        <w:rPr>
          <w:b/>
        </w:rPr>
      </w:pPr>
      <w:r w:rsidRPr="00E16C8A">
        <w:rPr>
          <w:b/>
        </w:rPr>
        <w:t>1.7 Company Information</w:t>
      </w:r>
    </w:p>
    <w:p w:rsidR="00E16C8A" w:rsidRDefault="00054AA0" w:rsidP="00E16C8A">
      <w:pPr>
        <w:rPr>
          <w:rFonts w:cs="Times New Roman"/>
        </w:rPr>
      </w:pPr>
      <w:r>
        <w:t xml:space="preserve">According to </w:t>
      </w:r>
      <w:r w:rsidR="00D24E3A">
        <w:t>the organization’s</w:t>
      </w:r>
      <w:r>
        <w:t xml:space="preserve"> financial statements, the firm </w:t>
      </w:r>
      <w:r w:rsidR="00A863A7">
        <w:t xml:space="preserve">trailed behind in </w:t>
      </w:r>
      <w:r w:rsidR="005A3017">
        <w:t>reimbursing</w:t>
      </w:r>
      <w:r w:rsidR="00A863A7">
        <w:t xml:space="preserve"> </w:t>
      </w:r>
      <w:r w:rsidR="005A3017">
        <w:t>fees for</w:t>
      </w:r>
      <w:r>
        <w:t xml:space="preserve"> maintenance </w:t>
      </w:r>
      <w:r w:rsidR="005A3017">
        <w:t>checkups</w:t>
      </w:r>
      <w:r>
        <w:t xml:space="preserve"> </w:t>
      </w:r>
      <w:r w:rsidR="005A3017">
        <w:t>and fu</w:t>
      </w:r>
      <w:r>
        <w:t xml:space="preserve">el bills. </w:t>
      </w:r>
      <w:r w:rsidR="00605A0A">
        <w:t>After it was established</w:t>
      </w:r>
      <w:r w:rsidR="00485A83">
        <w:t xml:space="preserve">, </w:t>
      </w:r>
      <w:r w:rsidR="007445CC">
        <w:rPr>
          <w:rFonts w:cs="Times New Roman"/>
        </w:rPr>
        <w:t>Zonk Air</w:t>
      </w:r>
      <w:r w:rsidR="00605A0A">
        <w:t xml:space="preserve"> was on verge of </w:t>
      </w:r>
      <w:r w:rsidR="009F1432">
        <w:t>“</w:t>
      </w:r>
      <w:r w:rsidR="00605A0A">
        <w:t xml:space="preserve">filing for </w:t>
      </w:r>
      <w:r w:rsidR="00A863A7">
        <w:t>C</w:t>
      </w:r>
      <w:r w:rsidR="00605A0A">
        <w:t>hapter 11 bankruptcy</w:t>
      </w:r>
      <w:r w:rsidR="009F1432">
        <w:t>”</w:t>
      </w:r>
      <w:r w:rsidR="008803ED">
        <w:t xml:space="preserve"> issued for auction </w:t>
      </w:r>
      <w:r w:rsidR="0032441B">
        <w:t>2</w:t>
      </w:r>
      <w:r w:rsidR="008803ED">
        <w:t xml:space="preserve"> years before</w:t>
      </w:r>
      <w:r w:rsidR="009D423D">
        <w:t xml:space="preserve">. </w:t>
      </w:r>
      <w:r w:rsidR="00A863A7">
        <w:t>Notab</w:t>
      </w:r>
      <w:r w:rsidR="008A3485">
        <w:t xml:space="preserve">ly, the firm was struggling finically. </w:t>
      </w:r>
      <w:r w:rsidR="00985DC2">
        <w:t xml:space="preserve"> The company records showed no 135 check ride signoffs as well as incomplete pilot records. </w:t>
      </w:r>
      <w:r w:rsidR="00F54A9D">
        <w:t xml:space="preserve">This </w:t>
      </w:r>
      <w:r w:rsidR="00A863A7">
        <w:t>contrasts</w:t>
      </w:r>
      <w:r w:rsidR="00F54A9D">
        <w:t xml:space="preserve"> with the pro</w:t>
      </w:r>
      <w:bookmarkStart w:id="0" w:name="_GoBack"/>
      <w:bookmarkEnd w:id="0"/>
      <w:r w:rsidR="00F54A9D">
        <w:t>prietor</w:t>
      </w:r>
      <w:r w:rsidR="00E3279D">
        <w:t>'</w:t>
      </w:r>
      <w:r w:rsidR="00F54A9D">
        <w:t xml:space="preserve">s competence of being </w:t>
      </w:r>
      <w:r w:rsidR="008C0BDF">
        <w:rPr>
          <w:rFonts w:cs="Times New Roman"/>
        </w:rPr>
        <w:t xml:space="preserve">an airman </w:t>
      </w:r>
      <w:r w:rsidR="008C0BDF">
        <w:rPr>
          <w:rFonts w:cs="Times New Roman"/>
        </w:rPr>
        <w:lastRenderedPageBreak/>
        <w:t xml:space="preserve">affiliated to </w:t>
      </w:r>
      <w:r w:rsidR="00F54A9D">
        <w:rPr>
          <w:rFonts w:cs="Times New Roman"/>
        </w:rPr>
        <w:t>135 check</w:t>
      </w:r>
      <w:r w:rsidR="006B0E7D">
        <w:rPr>
          <w:rFonts w:cs="Times New Roman"/>
        </w:rPr>
        <w:t>s. Hence he was</w:t>
      </w:r>
      <w:r w:rsidR="00F54A9D">
        <w:rPr>
          <w:rFonts w:cs="Times New Roman"/>
        </w:rPr>
        <w:t xml:space="preserve"> </w:t>
      </w:r>
      <w:r w:rsidR="003B3EB3">
        <w:rPr>
          <w:rFonts w:cs="Times New Roman"/>
        </w:rPr>
        <w:t>supposed to</w:t>
      </w:r>
      <w:r w:rsidR="00F54A9D">
        <w:rPr>
          <w:rFonts w:cs="Times New Roman"/>
        </w:rPr>
        <w:t xml:space="preserve"> </w:t>
      </w:r>
      <w:r w:rsidR="003B3EB3">
        <w:rPr>
          <w:rFonts w:cs="Times New Roman"/>
        </w:rPr>
        <w:t>certify</w:t>
      </w:r>
      <w:r w:rsidR="006B69B4">
        <w:rPr>
          <w:rFonts w:cs="Times New Roman"/>
        </w:rPr>
        <w:t xml:space="preserve"> the logging and completion of all</w:t>
      </w:r>
      <w:r w:rsidR="00F54A9D">
        <w:rPr>
          <w:rFonts w:cs="Times New Roman"/>
        </w:rPr>
        <w:t xml:space="preserve"> </w:t>
      </w:r>
      <w:r w:rsidR="002912D2">
        <w:rPr>
          <w:rFonts w:cs="Times New Roman"/>
        </w:rPr>
        <w:t>training and flights</w:t>
      </w:r>
      <w:r w:rsidR="00F54A9D">
        <w:rPr>
          <w:rFonts w:cs="Times New Roman"/>
        </w:rPr>
        <w:t xml:space="preserve"> </w:t>
      </w:r>
      <w:r w:rsidR="0069537E">
        <w:rPr>
          <w:rFonts w:cs="Times New Roman"/>
        </w:rPr>
        <w:t>by</w:t>
      </w:r>
      <w:r w:rsidR="002912D2">
        <w:rPr>
          <w:rFonts w:cs="Times New Roman"/>
        </w:rPr>
        <w:t xml:space="preserve"> </w:t>
      </w:r>
      <w:r w:rsidR="003B3EB3">
        <w:rPr>
          <w:rFonts w:cs="Times New Roman"/>
        </w:rPr>
        <w:t>expertise</w:t>
      </w:r>
      <w:r w:rsidR="002912D2">
        <w:rPr>
          <w:rFonts w:cs="Times New Roman"/>
        </w:rPr>
        <w:t>.</w:t>
      </w:r>
    </w:p>
    <w:p w:rsidR="005C0CD1" w:rsidRDefault="00054AA0" w:rsidP="007579B1">
      <w:pPr>
        <w:ind w:firstLine="0"/>
        <w:jc w:val="center"/>
        <w:rPr>
          <w:b/>
        </w:rPr>
      </w:pPr>
      <w:r w:rsidRPr="005C0CD1">
        <w:rPr>
          <w:b/>
        </w:rPr>
        <w:t>1.8 Final Analysis</w:t>
      </w:r>
    </w:p>
    <w:p w:rsidR="005C0CD1" w:rsidRDefault="00054AA0" w:rsidP="005C0CD1">
      <w:r>
        <w:t xml:space="preserve">Relative to manifold accidents, several failures result </w:t>
      </w:r>
      <w:r w:rsidR="00A863A7">
        <w:t>in</w:t>
      </w:r>
      <w:r>
        <w:t xml:space="preserve"> a mishap</w:t>
      </w:r>
      <w:r w:rsidR="00A863A7">
        <w:t>,</w:t>
      </w:r>
      <w:r>
        <w:t xml:space="preserve"> contrary to the belief that only a single loss contributes to an accident. </w:t>
      </w:r>
      <w:r w:rsidR="00A328CC">
        <w:t xml:space="preserve">Therefore, </w:t>
      </w:r>
      <w:r w:rsidR="00A863A7">
        <w:t>several events</w:t>
      </w:r>
      <w:r w:rsidR="00A328CC">
        <w:t xml:space="preserve"> led to the unfortunate but avoidable Zonk Air Charter</w:t>
      </w:r>
      <w:r w:rsidR="00E3279D">
        <w:t>'</w:t>
      </w:r>
      <w:r w:rsidR="00A328CC">
        <w:t xml:space="preserve">s accident. </w:t>
      </w:r>
      <w:r w:rsidR="001A063B">
        <w:t xml:space="preserve">These </w:t>
      </w:r>
      <w:r w:rsidR="00343E2F">
        <w:t xml:space="preserve">aspects are pilot fatigue, </w:t>
      </w:r>
      <w:r w:rsidR="00687CF8">
        <w:t xml:space="preserve">lack of pilot training on aircraft loading, </w:t>
      </w:r>
      <w:r w:rsidR="00EC535C">
        <w:t>no experience by the pilot</w:t>
      </w:r>
      <w:r w:rsidR="00BF0D36">
        <w:t>,</w:t>
      </w:r>
      <w:r w:rsidR="00687CF8">
        <w:t xml:space="preserve"> lack of </w:t>
      </w:r>
      <w:r w:rsidR="00DF3ABD">
        <w:t>a definite plan for the flight</w:t>
      </w:r>
      <w:r w:rsidR="00687CF8">
        <w:t>, past</w:t>
      </w:r>
      <w:r w:rsidR="00A863A7">
        <w:t>-</w:t>
      </w:r>
      <w:r w:rsidR="00687CF8">
        <w:t xml:space="preserve">due 135 check ride, incomplete records which could indicate noncompliance with maintenance or check ride; Permitting a plane with </w:t>
      </w:r>
      <w:r w:rsidR="00A863A7">
        <w:t xml:space="preserve">a </w:t>
      </w:r>
      <w:r w:rsidR="00687CF8">
        <w:t>rough running engine to</w:t>
      </w:r>
      <w:r w:rsidR="00BC492E">
        <w:t xml:space="preserve"> get </w:t>
      </w:r>
      <w:r w:rsidR="00DD2A35">
        <w:t>airborne</w:t>
      </w:r>
      <w:r w:rsidR="00687CF8">
        <w:t xml:space="preserve"> and </w:t>
      </w:r>
      <w:r w:rsidR="00DD2A35">
        <w:t>operating</w:t>
      </w:r>
      <w:r w:rsidR="00687CF8">
        <w:t xml:space="preserve"> the </w:t>
      </w:r>
      <w:r w:rsidR="00320ED4">
        <w:t>airplane to the final</w:t>
      </w:r>
      <w:r w:rsidR="00687CF8">
        <w:t xml:space="preserve"> </w:t>
      </w:r>
      <w:r w:rsidR="006818F4">
        <w:t>moment</w:t>
      </w:r>
      <w:r w:rsidR="00687CF8">
        <w:t xml:space="preserve"> of prerequisite </w:t>
      </w:r>
      <w:r w:rsidR="00B64D08">
        <w:t>examinations</w:t>
      </w:r>
      <w:r w:rsidR="00687CF8">
        <w:t xml:space="preserve">. </w:t>
      </w:r>
    </w:p>
    <w:p w:rsidR="00A22C45" w:rsidRDefault="00054AA0" w:rsidP="007579B1">
      <w:pPr>
        <w:ind w:firstLine="0"/>
        <w:jc w:val="center"/>
        <w:rPr>
          <w:b/>
        </w:rPr>
      </w:pPr>
      <w:r w:rsidRPr="00A22C45">
        <w:rPr>
          <w:b/>
        </w:rPr>
        <w:t>2.0 Conclusion</w:t>
      </w:r>
    </w:p>
    <w:p w:rsidR="00A22C45" w:rsidRDefault="00054AA0" w:rsidP="00A22C45">
      <w:pPr>
        <w:rPr>
          <w:rFonts w:cs="Times New Roman"/>
        </w:rPr>
      </w:pPr>
      <w:r>
        <w:t xml:space="preserve">Although it could </w:t>
      </w:r>
      <w:r w:rsidR="00A863A7">
        <w:t>quick</w:t>
      </w:r>
      <w:r>
        <w:t xml:space="preserve">ly be concluded that the </w:t>
      </w:r>
      <w:r w:rsidR="00A863A7">
        <w:t>failure of the right engine caused the accident involving Zonk Air aircraft PA-31-310</w:t>
      </w:r>
      <w:r>
        <w:rPr>
          <w:rFonts w:cs="Times New Roman"/>
        </w:rPr>
        <w:t xml:space="preserve">, </w:t>
      </w:r>
      <w:r w:rsidR="00535A88">
        <w:rPr>
          <w:rFonts w:cs="Times New Roman"/>
        </w:rPr>
        <w:t>du</w:t>
      </w:r>
      <w:r w:rsidR="009B0B79">
        <w:rPr>
          <w:rFonts w:cs="Times New Roman"/>
        </w:rPr>
        <w:t>al</w:t>
      </w:r>
      <w:r w:rsidR="00A863A7">
        <w:rPr>
          <w:rFonts w:cs="Times New Roman"/>
        </w:rPr>
        <w:t>-</w:t>
      </w:r>
      <w:r w:rsidR="009B0B79">
        <w:rPr>
          <w:rFonts w:cs="Times New Roman"/>
        </w:rPr>
        <w:t xml:space="preserve">engine planes </w:t>
      </w:r>
      <w:r w:rsidR="00A863A7">
        <w:rPr>
          <w:rFonts w:cs="Times New Roman"/>
        </w:rPr>
        <w:t>can</w:t>
      </w:r>
      <w:r w:rsidR="009B0B79">
        <w:rPr>
          <w:rFonts w:cs="Times New Roman"/>
        </w:rPr>
        <w:t xml:space="preserve"> continue flying on a single</w:t>
      </w:r>
      <w:r w:rsidR="00A863A7">
        <w:rPr>
          <w:rFonts w:cs="Times New Roman"/>
        </w:rPr>
        <w:t>-</w:t>
      </w:r>
      <w:r w:rsidR="009B0B79">
        <w:rPr>
          <w:rFonts w:cs="Times New Roman"/>
        </w:rPr>
        <w:t xml:space="preserve">engine. </w:t>
      </w:r>
      <w:r w:rsidR="005D16F6">
        <w:rPr>
          <w:rFonts w:cs="Times New Roman"/>
        </w:rPr>
        <w:t xml:space="preserve">The pilot permitted the plane to fly out of the stipulated weight limit. </w:t>
      </w:r>
      <w:r w:rsidR="00086300">
        <w:rPr>
          <w:rFonts w:cs="Times New Roman"/>
        </w:rPr>
        <w:t xml:space="preserve"> This is because the empty plane was 3,900 pounds, </w:t>
      </w:r>
      <w:r w:rsidR="00A863A7">
        <w:rPr>
          <w:rFonts w:cs="Times New Roman"/>
        </w:rPr>
        <w:t xml:space="preserve">the </w:t>
      </w:r>
      <w:r w:rsidR="00086300">
        <w:rPr>
          <w:rFonts w:cs="Times New Roman"/>
        </w:rPr>
        <w:t>cargo weight was about 900 pounds, the pilot was 180 pounds, passengers hit 800 pounds</w:t>
      </w:r>
      <w:r w:rsidR="00A863A7">
        <w:rPr>
          <w:rFonts w:cs="Times New Roman"/>
        </w:rPr>
        <w:t>,</w:t>
      </w:r>
      <w:r w:rsidR="00086300">
        <w:rPr>
          <w:rFonts w:cs="Times New Roman"/>
        </w:rPr>
        <w:t xml:space="preserve"> and fuel weight was 1000 pounds. </w:t>
      </w:r>
      <w:r w:rsidR="001E2C0C">
        <w:rPr>
          <w:rFonts w:cs="Times New Roman"/>
        </w:rPr>
        <w:t xml:space="preserve">Thus, the total operating weight was 6,780 pounds which exceeded the maximum weight by 280 pounds. Thus, the latter surplus weight fell outside the </w:t>
      </w:r>
      <w:r w:rsidR="00A863A7">
        <w:rPr>
          <w:rFonts w:cs="Times New Roman"/>
        </w:rPr>
        <w:t>typic</w:t>
      </w:r>
      <w:r w:rsidR="001E2C0C">
        <w:rPr>
          <w:rFonts w:cs="Times New Roman"/>
        </w:rPr>
        <w:t xml:space="preserve">al </w:t>
      </w:r>
      <w:r w:rsidR="00A12E90">
        <w:rPr>
          <w:rFonts w:cs="Times New Roman"/>
        </w:rPr>
        <w:t xml:space="preserve">center of gravity </w:t>
      </w:r>
      <w:r w:rsidR="002F789F">
        <w:rPr>
          <w:rFonts w:cs="Times New Roman"/>
        </w:rPr>
        <w:t>bracket</w:t>
      </w:r>
      <w:r w:rsidR="001E2C0C">
        <w:rPr>
          <w:rFonts w:cs="Times New Roman"/>
        </w:rPr>
        <w:t xml:space="preserve">. </w:t>
      </w:r>
    </w:p>
    <w:p w:rsidR="003A1A8D" w:rsidRDefault="00054AA0" w:rsidP="00A22C45">
      <w:r>
        <w:t>The steep angle ob</w:t>
      </w:r>
      <w:r w:rsidR="00CD4D20">
        <w:t>served while the aircraft was departing just after take</w:t>
      </w:r>
      <w:r w:rsidR="00A863A7">
        <w:t>-</w:t>
      </w:r>
      <w:r w:rsidR="00CD4D20">
        <w:t xml:space="preserve">off could have been </w:t>
      </w:r>
      <w:r w:rsidR="00A863A7">
        <w:t>due to</w:t>
      </w:r>
      <w:r w:rsidR="00CD4D20">
        <w:t xml:space="preserve"> </w:t>
      </w:r>
      <w:r w:rsidR="00A863A7">
        <w:t xml:space="preserve">the </w:t>
      </w:r>
      <w:r w:rsidR="00CD4D20">
        <w:t xml:space="preserve">weight </w:t>
      </w:r>
      <w:r w:rsidR="000B6290">
        <w:t xml:space="preserve">being closer to its tail and a shift of the cargo amidst the flight since it was not tied down. </w:t>
      </w:r>
      <w:r w:rsidR="00573098">
        <w:t xml:space="preserve">The latter conclusion was </w:t>
      </w:r>
      <w:r w:rsidR="003F37AA">
        <w:t>confirmed</w:t>
      </w:r>
      <w:r w:rsidR="00573098">
        <w:t xml:space="preserve"> by failure to locate straps at the accident scene beside the </w:t>
      </w:r>
      <w:r w:rsidR="003F37AA">
        <w:t>observer's testimony</w:t>
      </w:r>
      <w:r w:rsidR="00573098">
        <w:t xml:space="preserve"> helping in cargo loading.</w:t>
      </w:r>
      <w:r w:rsidR="00560098">
        <w:t xml:space="preserve"> Therefore, </w:t>
      </w:r>
      <w:r w:rsidR="00431B99">
        <w:t xml:space="preserve">an </w:t>
      </w:r>
      <w:r w:rsidR="00560098">
        <w:t xml:space="preserve">accident is bound </w:t>
      </w:r>
      <w:r w:rsidR="00560098">
        <w:lastRenderedPageBreak/>
        <w:t xml:space="preserve">to occur when </w:t>
      </w:r>
      <w:r w:rsidR="004D6407">
        <w:t>a combination of factors such as incorrect cargo loading, overweight aircraft, failure of the right engine, and a crew in a hurry to beat the weather</w:t>
      </w:r>
      <w:r w:rsidR="00841383">
        <w:t xml:space="preserve"> prevails</w:t>
      </w:r>
      <w:r w:rsidR="007F7DC1">
        <w:t xml:space="preserve">. </w:t>
      </w:r>
    </w:p>
    <w:p w:rsidR="006E6500" w:rsidRDefault="00054AA0" w:rsidP="007579B1">
      <w:pPr>
        <w:ind w:firstLine="0"/>
        <w:jc w:val="center"/>
        <w:rPr>
          <w:b/>
        </w:rPr>
      </w:pPr>
      <w:r w:rsidRPr="006E6500">
        <w:rPr>
          <w:b/>
        </w:rPr>
        <w:t>2.1 Recommendations</w:t>
      </w:r>
    </w:p>
    <w:p w:rsidR="006E6500" w:rsidRDefault="00054AA0" w:rsidP="00276F58">
      <w:r>
        <w:t xml:space="preserve">Although FAA </w:t>
      </w:r>
      <w:r w:rsidR="000B315C">
        <w:t xml:space="preserve">has always endeavored to ensure the planes being flown are safe. </w:t>
      </w:r>
      <w:r w:rsidR="0014798C">
        <w:t xml:space="preserve">The challenge arises when the body cannot </w:t>
      </w:r>
      <w:r w:rsidR="00431B99">
        <w:t>guarante</w:t>
      </w:r>
      <w:r w:rsidR="0014798C">
        <w:t xml:space="preserve">e its inspectors are everywhere all the time. </w:t>
      </w:r>
      <w:r w:rsidR="00E70BFE">
        <w:t xml:space="preserve">All other aspects </w:t>
      </w:r>
      <w:r w:rsidR="00431B99">
        <w:t>of</w:t>
      </w:r>
      <w:r w:rsidR="00E70BFE">
        <w:t xml:space="preserve"> FAA advertisement counting fuel brackets, minimum prerequisites for pilots</w:t>
      </w:r>
      <w:r w:rsidR="00431B99">
        <w:t>,</w:t>
      </w:r>
      <w:r w:rsidR="00E70BFE">
        <w:t xml:space="preserve"> and </w:t>
      </w:r>
      <w:r w:rsidR="00431B99">
        <w:t>aircraft maintenance intermissions</w:t>
      </w:r>
      <w:r w:rsidR="00E70BFE">
        <w:t xml:space="preserve"> must be followed</w:t>
      </w:r>
      <w:r w:rsidR="00B54696">
        <w:t xml:space="preserve"> and logged in their appropriate documents. </w:t>
      </w:r>
      <w:r w:rsidR="00FC74D0">
        <w:t>However, I would recommend grounding any aviation company that is filing for bankruptcy.</w:t>
      </w:r>
      <w:r w:rsidR="00AD1F36">
        <w:t xml:space="preserve"> My recommendation is conscious that not all default is a trigger for a proprietor to lose their firm. However, if the latter inclination holds, the company should remain grounded </w:t>
      </w:r>
      <w:r w:rsidR="00537AD1">
        <w:t xml:space="preserve">until thorough </w:t>
      </w:r>
      <w:r w:rsidR="003766FC">
        <w:t>FAA inspection</w:t>
      </w:r>
      <w:r w:rsidR="00537AD1">
        <w:t xml:space="preserve"> for proper documentation.</w:t>
      </w:r>
      <w:r w:rsidR="00D34AC8">
        <w:t xml:space="preserve"> This recommendation is based on the understanding that a financially struggling company is more like to fall for </w:t>
      </w:r>
      <w:r w:rsidR="003766FC">
        <w:t>evasion</w:t>
      </w:r>
      <w:r w:rsidR="00D34AC8">
        <w:t xml:space="preserve"> tactics</w:t>
      </w:r>
      <w:r w:rsidR="003766FC">
        <w:t>, increasing</w:t>
      </w:r>
      <w:r w:rsidR="00D34AC8">
        <w:t xml:space="preserve"> each day. </w:t>
      </w:r>
      <w:r w:rsidR="00C0137B">
        <w:t xml:space="preserve">Lastly, regardless of </w:t>
      </w:r>
      <w:r w:rsidR="003766FC">
        <w:t>practical</w:t>
      </w:r>
      <w:r w:rsidR="00C0137B">
        <w:t xml:space="preserve"> VFR requirements, in the event of worsening conditions and ATC</w:t>
      </w:r>
      <w:r w:rsidR="003766FC">
        <w:t xml:space="preserve">, it is mindful that if the IFR rules are eminent, ATC </w:t>
      </w:r>
      <w:r w:rsidR="00104CE9">
        <w:t>must</w:t>
      </w:r>
      <w:r w:rsidR="003766FC">
        <w:t xml:space="preserve"> safeguard the </w:t>
      </w:r>
      <w:r w:rsidR="00AC156A">
        <w:t>go-ahead</w:t>
      </w:r>
      <w:r w:rsidR="003D4066">
        <w:t xml:space="preserve"> for </w:t>
      </w:r>
      <w:r w:rsidR="00AC156A">
        <w:rPr>
          <w:rFonts w:cs="Times New Roman"/>
        </w:rPr>
        <w:t>Instrument Flight Rules</w:t>
      </w:r>
      <w:r w:rsidR="003D4066">
        <w:t>.</w:t>
      </w:r>
      <w:r w:rsidR="00C0137B">
        <w:t xml:space="preserve"> </w:t>
      </w:r>
    </w:p>
    <w:p w:rsidR="007D68BE" w:rsidRDefault="007D68BE" w:rsidP="00276F58"/>
    <w:p w:rsidR="007D68BE" w:rsidRDefault="007D68BE" w:rsidP="00276F58"/>
    <w:p w:rsidR="007D68BE" w:rsidRDefault="007D68BE" w:rsidP="00276F58"/>
    <w:p w:rsidR="007D68BE" w:rsidRDefault="007D68BE" w:rsidP="00276F58"/>
    <w:p w:rsidR="007D68BE" w:rsidRDefault="007D68BE" w:rsidP="00276F58"/>
    <w:p w:rsidR="007D68BE" w:rsidRDefault="007D68BE" w:rsidP="00276F58"/>
    <w:p w:rsidR="003766FC" w:rsidRDefault="003766FC" w:rsidP="00276F58"/>
    <w:p w:rsidR="003766FC" w:rsidRDefault="003766FC" w:rsidP="00276F58"/>
    <w:p w:rsidR="007D68BE" w:rsidRPr="0065710D" w:rsidRDefault="00054AA0" w:rsidP="007D68BE">
      <w:pPr>
        <w:ind w:firstLine="0"/>
        <w:jc w:val="center"/>
        <w:rPr>
          <w:b/>
        </w:rPr>
      </w:pPr>
      <w:r w:rsidRPr="0065710D">
        <w:rPr>
          <w:b/>
        </w:rPr>
        <w:lastRenderedPageBreak/>
        <w:t>References</w:t>
      </w:r>
    </w:p>
    <w:p w:rsidR="007D68BE" w:rsidRDefault="00054AA0" w:rsidP="007D68BE">
      <w:pPr>
        <w:ind w:firstLine="0"/>
      </w:pPr>
      <w:r>
        <w:t xml:space="preserve">Risingup. (2021). </w:t>
      </w:r>
      <w:r>
        <w:t xml:space="preserve">Federal Aviation Regulations (FAR). </w:t>
      </w:r>
    </w:p>
    <w:p w:rsidR="007D68BE" w:rsidRDefault="00054AA0" w:rsidP="007D68BE">
      <w:pPr>
        <w:ind w:firstLine="0"/>
      </w:pPr>
      <w:r>
        <w:t xml:space="preserve">            </w:t>
      </w:r>
      <w:hyperlink r:id="rId6" w:history="1">
        <w:r w:rsidRPr="00AA21D1">
          <w:rPr>
            <w:rStyle w:val="Hyperlink"/>
          </w:rPr>
          <w:t>http://www.risingup.com/fars/info/part91-155-FAR.shtml</w:t>
        </w:r>
      </w:hyperlink>
    </w:p>
    <w:p w:rsidR="007D68BE" w:rsidRDefault="00054AA0" w:rsidP="007D68BE">
      <w:pPr>
        <w:ind w:firstLine="0"/>
      </w:pPr>
      <w:r>
        <w:t>NTSB. (2021). The NTSB Investigation Process.</w:t>
      </w:r>
    </w:p>
    <w:p w:rsidR="007D68BE" w:rsidRDefault="00054AA0" w:rsidP="007D68BE">
      <w:pPr>
        <w:ind w:firstLine="0"/>
      </w:pPr>
      <w:r>
        <w:t xml:space="preserve">            </w:t>
      </w:r>
      <w:hyperlink r:id="rId7" w:history="1">
        <w:r w:rsidRPr="00AA21D1">
          <w:rPr>
            <w:rStyle w:val="Hyperlink"/>
          </w:rPr>
          <w:t>https://www.ntsb.gov/investigations/process/Pages/default.aspx</w:t>
        </w:r>
      </w:hyperlink>
      <w:r>
        <w:t xml:space="preserve"> </w:t>
      </w:r>
    </w:p>
    <w:p w:rsidR="007D68BE" w:rsidRDefault="00054AA0" w:rsidP="006A596D">
      <w:pPr>
        <w:ind w:left="720" w:hanging="720"/>
      </w:pPr>
      <w:r>
        <w:t xml:space="preserve">erau.instructure. (n.d). SFTY 330 – Aircraft Accident Investigation: </w:t>
      </w:r>
      <w:r w:rsidRPr="00407ED2">
        <w:rPr>
          <w:i/>
        </w:rPr>
        <w:t>Embry-Riddle Aeronautical University</w:t>
      </w:r>
      <w:r>
        <w:t xml:space="preserve">. </w:t>
      </w:r>
      <w:hyperlink r:id="rId8" w:history="1">
        <w:r w:rsidRPr="00FC5BFE">
          <w:rPr>
            <w:rStyle w:val="Hyperlink"/>
          </w:rPr>
          <w:t>https://erau.instructure.com/courses/32703/pages/project room?module_item_id=1359862</w:t>
        </w:r>
      </w:hyperlink>
    </w:p>
    <w:p w:rsidR="007D68BE" w:rsidRDefault="007D68BE" w:rsidP="007D68BE">
      <w:pPr>
        <w:ind w:firstLine="0"/>
      </w:pPr>
    </w:p>
    <w:p w:rsidR="007D68BE" w:rsidRPr="00060ED8" w:rsidRDefault="007D68BE" w:rsidP="00276F58"/>
    <w:sectPr w:rsidR="007D68BE" w:rsidRPr="00060ED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AA0" w:rsidRDefault="00054AA0">
      <w:pPr>
        <w:spacing w:line="240" w:lineRule="auto"/>
      </w:pPr>
      <w:r>
        <w:separator/>
      </w:r>
    </w:p>
  </w:endnote>
  <w:endnote w:type="continuationSeparator" w:id="0">
    <w:p w:rsidR="00054AA0" w:rsidRDefault="00054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AA0" w:rsidRDefault="00054AA0">
      <w:pPr>
        <w:spacing w:line="240" w:lineRule="auto"/>
      </w:pPr>
      <w:r>
        <w:separator/>
      </w:r>
    </w:p>
  </w:footnote>
  <w:footnote w:type="continuationSeparator" w:id="0">
    <w:p w:rsidR="00054AA0" w:rsidRDefault="00054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3073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1D90" w:rsidRDefault="00054AA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41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51D90" w:rsidRDefault="00E51D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1NzeyNDExMbAwMLdQ0lEKTi0uzszPAykwqgUAW0YBPCwAAAA="/>
  </w:docVars>
  <w:rsids>
    <w:rsidRoot w:val="005F60CE"/>
    <w:rsid w:val="00003075"/>
    <w:rsid w:val="00027CDA"/>
    <w:rsid w:val="00033C41"/>
    <w:rsid w:val="00037F0E"/>
    <w:rsid w:val="000468F1"/>
    <w:rsid w:val="00054AA0"/>
    <w:rsid w:val="0005669A"/>
    <w:rsid w:val="00060ED8"/>
    <w:rsid w:val="000618BC"/>
    <w:rsid w:val="00077242"/>
    <w:rsid w:val="000830CB"/>
    <w:rsid w:val="00083F6F"/>
    <w:rsid w:val="00086300"/>
    <w:rsid w:val="000B315C"/>
    <w:rsid w:val="000B6290"/>
    <w:rsid w:val="000C3845"/>
    <w:rsid w:val="000D3309"/>
    <w:rsid w:val="000D461C"/>
    <w:rsid w:val="000F07A5"/>
    <w:rsid w:val="000F6E91"/>
    <w:rsid w:val="00104CE9"/>
    <w:rsid w:val="00106431"/>
    <w:rsid w:val="001065AD"/>
    <w:rsid w:val="00112574"/>
    <w:rsid w:val="00141E93"/>
    <w:rsid w:val="0014212A"/>
    <w:rsid w:val="00146731"/>
    <w:rsid w:val="0014798C"/>
    <w:rsid w:val="001523CA"/>
    <w:rsid w:val="001526B8"/>
    <w:rsid w:val="0016434E"/>
    <w:rsid w:val="00172E4B"/>
    <w:rsid w:val="00190A43"/>
    <w:rsid w:val="001A063B"/>
    <w:rsid w:val="001B29C5"/>
    <w:rsid w:val="001C1A27"/>
    <w:rsid w:val="001C4C74"/>
    <w:rsid w:val="001D00E5"/>
    <w:rsid w:val="001D0E6E"/>
    <w:rsid w:val="001D48BB"/>
    <w:rsid w:val="001D7AC6"/>
    <w:rsid w:val="001E2C0C"/>
    <w:rsid w:val="001E4BF4"/>
    <w:rsid w:val="001E6884"/>
    <w:rsid w:val="001F192A"/>
    <w:rsid w:val="001F6D4A"/>
    <w:rsid w:val="0020151E"/>
    <w:rsid w:val="002037B1"/>
    <w:rsid w:val="002145ED"/>
    <w:rsid w:val="00215688"/>
    <w:rsid w:val="002176DB"/>
    <w:rsid w:val="00220A32"/>
    <w:rsid w:val="00224DDE"/>
    <w:rsid w:val="002251C7"/>
    <w:rsid w:val="00232026"/>
    <w:rsid w:val="0023244C"/>
    <w:rsid w:val="00271106"/>
    <w:rsid w:val="00276F58"/>
    <w:rsid w:val="00285E74"/>
    <w:rsid w:val="002912D2"/>
    <w:rsid w:val="002913F3"/>
    <w:rsid w:val="002A126A"/>
    <w:rsid w:val="002A134B"/>
    <w:rsid w:val="002B1D6C"/>
    <w:rsid w:val="002C50D1"/>
    <w:rsid w:val="002C5F70"/>
    <w:rsid w:val="002D413C"/>
    <w:rsid w:val="002D7645"/>
    <w:rsid w:val="002F0599"/>
    <w:rsid w:val="002F1105"/>
    <w:rsid w:val="002F1A0B"/>
    <w:rsid w:val="002F534D"/>
    <w:rsid w:val="002F789F"/>
    <w:rsid w:val="00304A0F"/>
    <w:rsid w:val="00306A28"/>
    <w:rsid w:val="003123D6"/>
    <w:rsid w:val="00320ED4"/>
    <w:rsid w:val="0032441B"/>
    <w:rsid w:val="00336817"/>
    <w:rsid w:val="00343E2F"/>
    <w:rsid w:val="0034730C"/>
    <w:rsid w:val="0035164B"/>
    <w:rsid w:val="003718F3"/>
    <w:rsid w:val="00371C9D"/>
    <w:rsid w:val="003766FC"/>
    <w:rsid w:val="00385063"/>
    <w:rsid w:val="00387426"/>
    <w:rsid w:val="003A1A8D"/>
    <w:rsid w:val="003B3EB3"/>
    <w:rsid w:val="003C59BB"/>
    <w:rsid w:val="003C7D08"/>
    <w:rsid w:val="003D11B5"/>
    <w:rsid w:val="003D25FC"/>
    <w:rsid w:val="003D4066"/>
    <w:rsid w:val="003D429F"/>
    <w:rsid w:val="003E34F7"/>
    <w:rsid w:val="003E40A9"/>
    <w:rsid w:val="003F37AA"/>
    <w:rsid w:val="00407ED2"/>
    <w:rsid w:val="00415679"/>
    <w:rsid w:val="00420D69"/>
    <w:rsid w:val="004226DA"/>
    <w:rsid w:val="0043132F"/>
    <w:rsid w:val="00431B99"/>
    <w:rsid w:val="00434DEC"/>
    <w:rsid w:val="004408FD"/>
    <w:rsid w:val="0044634C"/>
    <w:rsid w:val="004662E3"/>
    <w:rsid w:val="00485A83"/>
    <w:rsid w:val="0049698F"/>
    <w:rsid w:val="004B344D"/>
    <w:rsid w:val="004B6549"/>
    <w:rsid w:val="004C22DC"/>
    <w:rsid w:val="004D6407"/>
    <w:rsid w:val="004E0365"/>
    <w:rsid w:val="004E1522"/>
    <w:rsid w:val="004E2682"/>
    <w:rsid w:val="00531C5C"/>
    <w:rsid w:val="00534434"/>
    <w:rsid w:val="00535A88"/>
    <w:rsid w:val="00535FB1"/>
    <w:rsid w:val="00537AD1"/>
    <w:rsid w:val="00545FE4"/>
    <w:rsid w:val="00560098"/>
    <w:rsid w:val="00560D6C"/>
    <w:rsid w:val="00567C6E"/>
    <w:rsid w:val="00573098"/>
    <w:rsid w:val="005A3017"/>
    <w:rsid w:val="005A5410"/>
    <w:rsid w:val="005B390C"/>
    <w:rsid w:val="005C0CD1"/>
    <w:rsid w:val="005C3D63"/>
    <w:rsid w:val="005D0836"/>
    <w:rsid w:val="005D16F6"/>
    <w:rsid w:val="005D390A"/>
    <w:rsid w:val="005D5ED9"/>
    <w:rsid w:val="005E51E2"/>
    <w:rsid w:val="005E667E"/>
    <w:rsid w:val="005E70E9"/>
    <w:rsid w:val="005F0752"/>
    <w:rsid w:val="005F60CE"/>
    <w:rsid w:val="005F652A"/>
    <w:rsid w:val="005F6BB4"/>
    <w:rsid w:val="00605A0A"/>
    <w:rsid w:val="00613C16"/>
    <w:rsid w:val="0063033F"/>
    <w:rsid w:val="00646CAE"/>
    <w:rsid w:val="00647D99"/>
    <w:rsid w:val="00656B79"/>
    <w:rsid w:val="0065710D"/>
    <w:rsid w:val="00671FF8"/>
    <w:rsid w:val="00675145"/>
    <w:rsid w:val="0067741B"/>
    <w:rsid w:val="006818F4"/>
    <w:rsid w:val="006824A8"/>
    <w:rsid w:val="006843AE"/>
    <w:rsid w:val="006851C7"/>
    <w:rsid w:val="00687CF8"/>
    <w:rsid w:val="0069363A"/>
    <w:rsid w:val="006947A4"/>
    <w:rsid w:val="0069537E"/>
    <w:rsid w:val="006A596D"/>
    <w:rsid w:val="006B0E7D"/>
    <w:rsid w:val="006B69B4"/>
    <w:rsid w:val="006B7C85"/>
    <w:rsid w:val="006D251F"/>
    <w:rsid w:val="006E4950"/>
    <w:rsid w:val="006E4EEC"/>
    <w:rsid w:val="006E6500"/>
    <w:rsid w:val="006E6751"/>
    <w:rsid w:val="00714269"/>
    <w:rsid w:val="0073127F"/>
    <w:rsid w:val="00733294"/>
    <w:rsid w:val="00734B77"/>
    <w:rsid w:val="00740B4D"/>
    <w:rsid w:val="007445CC"/>
    <w:rsid w:val="00753085"/>
    <w:rsid w:val="007579B1"/>
    <w:rsid w:val="007642EB"/>
    <w:rsid w:val="007676A6"/>
    <w:rsid w:val="00776A43"/>
    <w:rsid w:val="00781F46"/>
    <w:rsid w:val="00786365"/>
    <w:rsid w:val="007C1966"/>
    <w:rsid w:val="007D398C"/>
    <w:rsid w:val="007D68BE"/>
    <w:rsid w:val="007F3763"/>
    <w:rsid w:val="007F69E2"/>
    <w:rsid w:val="007F7856"/>
    <w:rsid w:val="007F7DC1"/>
    <w:rsid w:val="00801186"/>
    <w:rsid w:val="0081319F"/>
    <w:rsid w:val="00814E75"/>
    <w:rsid w:val="008165E1"/>
    <w:rsid w:val="00837A82"/>
    <w:rsid w:val="00841383"/>
    <w:rsid w:val="00864791"/>
    <w:rsid w:val="008647FD"/>
    <w:rsid w:val="00866F02"/>
    <w:rsid w:val="00872936"/>
    <w:rsid w:val="00873905"/>
    <w:rsid w:val="00874AB1"/>
    <w:rsid w:val="008803ED"/>
    <w:rsid w:val="00884C1F"/>
    <w:rsid w:val="00885A01"/>
    <w:rsid w:val="00891B18"/>
    <w:rsid w:val="00896F8F"/>
    <w:rsid w:val="008A3485"/>
    <w:rsid w:val="008A509B"/>
    <w:rsid w:val="008B1074"/>
    <w:rsid w:val="008B6745"/>
    <w:rsid w:val="008C0BDF"/>
    <w:rsid w:val="008C2A99"/>
    <w:rsid w:val="008C6EB6"/>
    <w:rsid w:val="008D044F"/>
    <w:rsid w:val="008D1934"/>
    <w:rsid w:val="008E4BD6"/>
    <w:rsid w:val="00901088"/>
    <w:rsid w:val="0090604B"/>
    <w:rsid w:val="00943A84"/>
    <w:rsid w:val="00967732"/>
    <w:rsid w:val="00970567"/>
    <w:rsid w:val="00985DC2"/>
    <w:rsid w:val="009946E5"/>
    <w:rsid w:val="009A0DA3"/>
    <w:rsid w:val="009A14B9"/>
    <w:rsid w:val="009B0B79"/>
    <w:rsid w:val="009B32AF"/>
    <w:rsid w:val="009C141A"/>
    <w:rsid w:val="009C4825"/>
    <w:rsid w:val="009D2596"/>
    <w:rsid w:val="009D423D"/>
    <w:rsid w:val="009D79C3"/>
    <w:rsid w:val="009D7B4D"/>
    <w:rsid w:val="009E35A6"/>
    <w:rsid w:val="009E441E"/>
    <w:rsid w:val="009F1432"/>
    <w:rsid w:val="009F462A"/>
    <w:rsid w:val="00A0293D"/>
    <w:rsid w:val="00A04DCF"/>
    <w:rsid w:val="00A12E90"/>
    <w:rsid w:val="00A135D8"/>
    <w:rsid w:val="00A17577"/>
    <w:rsid w:val="00A22C45"/>
    <w:rsid w:val="00A328CC"/>
    <w:rsid w:val="00A33E95"/>
    <w:rsid w:val="00A50E07"/>
    <w:rsid w:val="00A53338"/>
    <w:rsid w:val="00A559B9"/>
    <w:rsid w:val="00A74D59"/>
    <w:rsid w:val="00A82A80"/>
    <w:rsid w:val="00A82D5F"/>
    <w:rsid w:val="00A863A7"/>
    <w:rsid w:val="00AA21D1"/>
    <w:rsid w:val="00AC156A"/>
    <w:rsid w:val="00AC5CAB"/>
    <w:rsid w:val="00AD1F36"/>
    <w:rsid w:val="00AD367E"/>
    <w:rsid w:val="00AE04ED"/>
    <w:rsid w:val="00AE210B"/>
    <w:rsid w:val="00AE4710"/>
    <w:rsid w:val="00AF027A"/>
    <w:rsid w:val="00B03E74"/>
    <w:rsid w:val="00B05B57"/>
    <w:rsid w:val="00B2148B"/>
    <w:rsid w:val="00B2738F"/>
    <w:rsid w:val="00B32CA7"/>
    <w:rsid w:val="00B35472"/>
    <w:rsid w:val="00B54696"/>
    <w:rsid w:val="00B64B42"/>
    <w:rsid w:val="00B64D08"/>
    <w:rsid w:val="00B72482"/>
    <w:rsid w:val="00B73B67"/>
    <w:rsid w:val="00B774C5"/>
    <w:rsid w:val="00B8046E"/>
    <w:rsid w:val="00B9400F"/>
    <w:rsid w:val="00B96ED7"/>
    <w:rsid w:val="00BA0E13"/>
    <w:rsid w:val="00BA2A1A"/>
    <w:rsid w:val="00BB2538"/>
    <w:rsid w:val="00BC492E"/>
    <w:rsid w:val="00BC6FD3"/>
    <w:rsid w:val="00BD7987"/>
    <w:rsid w:val="00BE30B5"/>
    <w:rsid w:val="00BF0D36"/>
    <w:rsid w:val="00BF4870"/>
    <w:rsid w:val="00BF6BD8"/>
    <w:rsid w:val="00C0137B"/>
    <w:rsid w:val="00C07A8A"/>
    <w:rsid w:val="00C205C0"/>
    <w:rsid w:val="00C54282"/>
    <w:rsid w:val="00C549FD"/>
    <w:rsid w:val="00C64042"/>
    <w:rsid w:val="00C70C61"/>
    <w:rsid w:val="00C72481"/>
    <w:rsid w:val="00C83030"/>
    <w:rsid w:val="00C8592A"/>
    <w:rsid w:val="00C901D9"/>
    <w:rsid w:val="00C90CA5"/>
    <w:rsid w:val="00C90E75"/>
    <w:rsid w:val="00C95867"/>
    <w:rsid w:val="00C96A4A"/>
    <w:rsid w:val="00CA4085"/>
    <w:rsid w:val="00CA75EF"/>
    <w:rsid w:val="00CB2D43"/>
    <w:rsid w:val="00CB3054"/>
    <w:rsid w:val="00CB7835"/>
    <w:rsid w:val="00CC52CF"/>
    <w:rsid w:val="00CC613A"/>
    <w:rsid w:val="00CD2E17"/>
    <w:rsid w:val="00CD4D20"/>
    <w:rsid w:val="00CE5A1F"/>
    <w:rsid w:val="00CE5A5A"/>
    <w:rsid w:val="00CE7781"/>
    <w:rsid w:val="00D14A9F"/>
    <w:rsid w:val="00D14EF8"/>
    <w:rsid w:val="00D16A2F"/>
    <w:rsid w:val="00D215D4"/>
    <w:rsid w:val="00D24E3A"/>
    <w:rsid w:val="00D342E2"/>
    <w:rsid w:val="00D34AC8"/>
    <w:rsid w:val="00D42E5A"/>
    <w:rsid w:val="00D44C6F"/>
    <w:rsid w:val="00D44F4F"/>
    <w:rsid w:val="00D47FD2"/>
    <w:rsid w:val="00D53849"/>
    <w:rsid w:val="00D649DE"/>
    <w:rsid w:val="00D66F37"/>
    <w:rsid w:val="00D67E74"/>
    <w:rsid w:val="00D80BA8"/>
    <w:rsid w:val="00DA285F"/>
    <w:rsid w:val="00DB7D8F"/>
    <w:rsid w:val="00DD2A35"/>
    <w:rsid w:val="00DE40B9"/>
    <w:rsid w:val="00DE46E4"/>
    <w:rsid w:val="00DF219E"/>
    <w:rsid w:val="00DF2208"/>
    <w:rsid w:val="00DF3ABD"/>
    <w:rsid w:val="00DF5AD2"/>
    <w:rsid w:val="00E16C8A"/>
    <w:rsid w:val="00E17AEE"/>
    <w:rsid w:val="00E21C9A"/>
    <w:rsid w:val="00E3279D"/>
    <w:rsid w:val="00E32F5D"/>
    <w:rsid w:val="00E33491"/>
    <w:rsid w:val="00E51D90"/>
    <w:rsid w:val="00E5750E"/>
    <w:rsid w:val="00E63428"/>
    <w:rsid w:val="00E65222"/>
    <w:rsid w:val="00E70BFE"/>
    <w:rsid w:val="00E901D6"/>
    <w:rsid w:val="00E919DD"/>
    <w:rsid w:val="00E94D8C"/>
    <w:rsid w:val="00E9539A"/>
    <w:rsid w:val="00EA0720"/>
    <w:rsid w:val="00EA1EDC"/>
    <w:rsid w:val="00EB4F81"/>
    <w:rsid w:val="00EB737B"/>
    <w:rsid w:val="00EC27D2"/>
    <w:rsid w:val="00EC2E2A"/>
    <w:rsid w:val="00EC535C"/>
    <w:rsid w:val="00ED27B0"/>
    <w:rsid w:val="00EE4B5A"/>
    <w:rsid w:val="00F010EB"/>
    <w:rsid w:val="00F05337"/>
    <w:rsid w:val="00F05E33"/>
    <w:rsid w:val="00F16110"/>
    <w:rsid w:val="00F368F0"/>
    <w:rsid w:val="00F36CAA"/>
    <w:rsid w:val="00F47683"/>
    <w:rsid w:val="00F54A9D"/>
    <w:rsid w:val="00F659D2"/>
    <w:rsid w:val="00F9071E"/>
    <w:rsid w:val="00FB76E6"/>
    <w:rsid w:val="00FC5BFE"/>
    <w:rsid w:val="00FC74D0"/>
    <w:rsid w:val="00FE020C"/>
    <w:rsid w:val="00FF1FFD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0C294-1B0B-4697-AEE9-DA030F3A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C4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C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8B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68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68B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1D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D9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51D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D9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u.instructure.com/courses/32703/pages/project%20room?module_item_id=13598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tsb.gov/investigations/process/Pages/defaul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singup.com/fars/info/part91-155-FAR.s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10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 Esianda</dc:creator>
  <cp:lastModifiedBy>LAPTOP</cp:lastModifiedBy>
  <cp:revision>343</cp:revision>
  <dcterms:created xsi:type="dcterms:W3CDTF">2021-02-23T18:08:00Z</dcterms:created>
  <dcterms:modified xsi:type="dcterms:W3CDTF">2021-02-24T14:29:00Z</dcterms:modified>
</cp:coreProperties>
</file>